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323B63" w14:textId="24194DE1" w:rsidR="004C0627" w:rsidRPr="00B33E27" w:rsidRDefault="004C0627" w:rsidP="004C062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Meeting #9</w:t>
      </w:r>
      <w:r w:rsidR="002133FF">
        <w:rPr>
          <w:rFonts w:cs="Arial"/>
          <w:b/>
          <w:noProof/>
          <w:sz w:val="24"/>
          <w:szCs w:val="24"/>
          <w:lang w:val="de-DE"/>
        </w:rPr>
        <w:t>7</w:t>
      </w:r>
      <w:r>
        <w:rPr>
          <w:rFonts w:cs="Arial"/>
          <w:b/>
          <w:noProof/>
          <w:sz w:val="24"/>
          <w:szCs w:val="24"/>
          <w:lang w:val="de-DE"/>
        </w:rPr>
        <w:tab/>
      </w:r>
      <w:r w:rsidRPr="003869B4">
        <w:rPr>
          <w:rFonts w:cs="Arial"/>
          <w:b/>
          <w:noProof/>
          <w:sz w:val="24"/>
          <w:szCs w:val="24"/>
          <w:lang w:val="de-DE" w:eastAsia="zh-CN"/>
        </w:rPr>
        <w:t>R1-1</w:t>
      </w:r>
      <w:r>
        <w:rPr>
          <w:rFonts w:cs="Arial"/>
          <w:b/>
          <w:noProof/>
          <w:sz w:val="24"/>
          <w:szCs w:val="24"/>
          <w:lang w:val="de-DE" w:eastAsia="zh-CN"/>
        </w:rPr>
        <w:t>9</w:t>
      </w:r>
      <w:r w:rsidR="00B44597">
        <w:rPr>
          <w:rFonts w:cs="Arial"/>
          <w:b/>
          <w:noProof/>
          <w:sz w:val="24"/>
          <w:szCs w:val="24"/>
          <w:lang w:val="de-DE" w:eastAsia="zh-CN"/>
        </w:rPr>
        <w:t>06584</w:t>
      </w:r>
    </w:p>
    <w:p w14:paraId="6C1D18A8" w14:textId="5D282693" w:rsidR="004C0627" w:rsidRPr="00FB61E4" w:rsidRDefault="002133FF" w:rsidP="004C0627">
      <w:pPr>
        <w:rPr>
          <w:rFonts w:ascii="Arial" w:eastAsia="MS Mincho" w:hAnsi="Arial" w:cs="Arial"/>
          <w:b/>
          <w:bCs/>
          <w:sz w:val="24"/>
          <w:szCs w:val="24"/>
          <w:lang w:eastAsia="ja-JP"/>
        </w:rPr>
      </w:pPr>
      <w:r>
        <w:rPr>
          <w:rFonts w:ascii="Arial" w:eastAsia="MS Mincho" w:hAnsi="Arial" w:cs="Arial"/>
          <w:b/>
          <w:bCs/>
          <w:sz w:val="24"/>
          <w:szCs w:val="24"/>
          <w:lang w:eastAsia="ja-JP"/>
        </w:rPr>
        <w:t>Reno, USA, May</w:t>
      </w:r>
      <w:r w:rsidR="004C0627"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13</w:t>
      </w:r>
      <w:r w:rsidR="004C0627" w:rsidRPr="00FB61E4">
        <w:rPr>
          <w:rFonts w:ascii="Arial" w:eastAsia="MS Mincho" w:hAnsi="Arial" w:cs="Arial"/>
          <w:b/>
          <w:bCs/>
          <w:sz w:val="24"/>
          <w:szCs w:val="24"/>
          <w:vertAlign w:val="superscript"/>
          <w:lang w:eastAsia="ja-JP"/>
        </w:rPr>
        <w:t>th</w:t>
      </w:r>
      <w:r w:rsidR="004C0627" w:rsidRPr="00FB61E4">
        <w:rPr>
          <w:rFonts w:ascii="Arial" w:eastAsia="MS Mincho" w:hAnsi="Arial" w:cs="Arial"/>
          <w:b/>
          <w:bCs/>
          <w:sz w:val="24"/>
          <w:szCs w:val="24"/>
          <w:lang w:eastAsia="ja-JP"/>
        </w:rPr>
        <w:t xml:space="preserve"> –</w:t>
      </w:r>
      <w:r w:rsidR="001A7780">
        <w:rPr>
          <w:rFonts w:ascii="Arial" w:eastAsia="MS Mincho" w:hAnsi="Arial" w:cs="Arial"/>
          <w:b/>
          <w:bCs/>
          <w:sz w:val="24"/>
          <w:szCs w:val="24"/>
          <w:lang w:eastAsia="ja-JP"/>
        </w:rPr>
        <w:t xml:space="preserve"> </w:t>
      </w:r>
      <w:r w:rsidR="004C0627">
        <w:rPr>
          <w:rFonts w:ascii="Arial" w:eastAsia="MS Mincho" w:hAnsi="Arial" w:cs="Arial"/>
          <w:b/>
          <w:bCs/>
          <w:sz w:val="24"/>
          <w:szCs w:val="24"/>
          <w:lang w:eastAsia="ja-JP"/>
        </w:rPr>
        <w:t>1</w:t>
      </w:r>
      <w:r>
        <w:rPr>
          <w:rFonts w:ascii="Arial" w:eastAsia="MS Mincho" w:hAnsi="Arial" w:cs="Arial"/>
          <w:b/>
          <w:bCs/>
          <w:sz w:val="24"/>
          <w:szCs w:val="24"/>
          <w:lang w:eastAsia="ja-JP"/>
        </w:rPr>
        <w:t>7</w:t>
      </w:r>
      <w:r w:rsidR="004C0627">
        <w:rPr>
          <w:rFonts w:ascii="Arial" w:eastAsia="MS Mincho" w:hAnsi="Arial" w:cs="Arial"/>
          <w:b/>
          <w:bCs/>
          <w:sz w:val="24"/>
          <w:szCs w:val="24"/>
          <w:vertAlign w:val="superscript"/>
          <w:lang w:eastAsia="ja-JP"/>
        </w:rPr>
        <w:t>th</w:t>
      </w:r>
      <w:r w:rsidR="001A7780">
        <w:rPr>
          <w:rFonts w:ascii="Arial" w:eastAsia="MS Mincho" w:hAnsi="Arial" w:cs="Arial"/>
          <w:b/>
          <w:bCs/>
          <w:sz w:val="24"/>
          <w:szCs w:val="24"/>
          <w:lang w:eastAsia="ja-JP"/>
        </w:rPr>
        <w:t xml:space="preserve">, </w:t>
      </w:r>
      <w:r w:rsidR="004C0627" w:rsidRPr="00FB61E4">
        <w:rPr>
          <w:rFonts w:ascii="Arial" w:eastAsia="MS Mincho" w:hAnsi="Arial" w:cs="Arial"/>
          <w:b/>
          <w:bCs/>
          <w:sz w:val="24"/>
          <w:szCs w:val="24"/>
          <w:lang w:eastAsia="ja-JP"/>
        </w:rPr>
        <w:t>201</w:t>
      </w:r>
      <w:r w:rsidR="004C0627">
        <w:rPr>
          <w:rFonts w:ascii="Arial" w:eastAsia="MS Mincho" w:hAnsi="Arial" w:cs="Arial"/>
          <w:b/>
          <w:bCs/>
          <w:sz w:val="24"/>
          <w:szCs w:val="24"/>
          <w:lang w:eastAsia="ja-JP"/>
        </w:rPr>
        <w:t>9</w:t>
      </w:r>
    </w:p>
    <w:p w14:paraId="3347E11D" w14:textId="77777777" w:rsidR="004C0627" w:rsidRPr="0052231C" w:rsidRDefault="004C0627" w:rsidP="004C0627">
      <w:pPr>
        <w:pStyle w:val="ad"/>
        <w:ind w:left="-2"/>
        <w:rPr>
          <w:sz w:val="22"/>
          <w:szCs w:val="22"/>
        </w:rPr>
      </w:pPr>
    </w:p>
    <w:p w14:paraId="6793E794" w14:textId="77777777" w:rsidR="004C0627" w:rsidRPr="0052231C" w:rsidRDefault="004C0627" w:rsidP="004C0627">
      <w:pPr>
        <w:pStyle w:val="ad"/>
        <w:tabs>
          <w:tab w:val="clear" w:pos="4536"/>
          <w:tab w:val="left" w:pos="1800"/>
        </w:tabs>
        <w:ind w:left="1798" w:hanging="1800"/>
        <w:rPr>
          <w:rFonts w:eastAsia="宋体"/>
          <w:sz w:val="22"/>
          <w:szCs w:val="22"/>
          <w:lang w:eastAsia="zh-CN"/>
        </w:rPr>
      </w:pPr>
      <w:r w:rsidRPr="0052231C">
        <w:rPr>
          <w:sz w:val="22"/>
          <w:szCs w:val="22"/>
        </w:rPr>
        <w:t>Source:</w:t>
      </w:r>
      <w:r>
        <w:rPr>
          <w:rFonts w:eastAsiaTheme="minorEastAsia" w:hint="eastAsia"/>
          <w:sz w:val="22"/>
          <w:szCs w:val="22"/>
          <w:lang w:eastAsia="zh-CN"/>
        </w:rPr>
        <w:tab/>
      </w:r>
      <w:r>
        <w:rPr>
          <w:rFonts w:eastAsia="宋体"/>
          <w:sz w:val="22"/>
          <w:szCs w:val="22"/>
          <w:lang w:eastAsia="zh-CN"/>
        </w:rPr>
        <w:t>Fujitsu</w:t>
      </w:r>
    </w:p>
    <w:p w14:paraId="302814FF" w14:textId="6D051CF2" w:rsidR="004C0627" w:rsidRPr="0052231C" w:rsidRDefault="004C0627" w:rsidP="004C0627">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6D66E1" w:rsidRPr="006D66E1">
        <w:rPr>
          <w:sz w:val="22"/>
          <w:szCs w:val="22"/>
        </w:rPr>
        <w:t>PUSCH enhancements for URLLC</w:t>
      </w:r>
    </w:p>
    <w:p w14:paraId="0CBA5AA0" w14:textId="78A19461" w:rsidR="004C0627" w:rsidRPr="0052231C" w:rsidRDefault="004C0627" w:rsidP="004C0627">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Pr>
          <w:rFonts w:eastAsiaTheme="minorEastAsia"/>
          <w:sz w:val="22"/>
          <w:szCs w:val="22"/>
          <w:lang w:eastAsia="zh-CN"/>
        </w:rPr>
        <w:t>7</w:t>
      </w:r>
      <w:r>
        <w:rPr>
          <w:rFonts w:eastAsiaTheme="minorEastAsia" w:hint="eastAsia"/>
          <w:sz w:val="22"/>
          <w:szCs w:val="22"/>
          <w:lang w:eastAsia="zh-CN"/>
        </w:rPr>
        <w:t>.</w:t>
      </w:r>
      <w:r>
        <w:rPr>
          <w:rFonts w:eastAsiaTheme="minorEastAsia"/>
          <w:sz w:val="22"/>
          <w:szCs w:val="22"/>
          <w:lang w:eastAsia="zh-CN"/>
        </w:rPr>
        <w:t>2.</w:t>
      </w:r>
      <w:r w:rsidR="004C1CAE">
        <w:rPr>
          <w:rFonts w:eastAsiaTheme="minorEastAsia"/>
          <w:sz w:val="22"/>
          <w:szCs w:val="22"/>
          <w:lang w:eastAsia="zh-CN"/>
        </w:rPr>
        <w:t>6.3</w:t>
      </w:r>
    </w:p>
    <w:p w14:paraId="64335363" w14:textId="77777777" w:rsidR="004C0627" w:rsidRPr="0052231C" w:rsidRDefault="004C0627" w:rsidP="004C062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2012DDB3" w14:textId="77777777" w:rsidR="004C0627" w:rsidRPr="005D47C0" w:rsidRDefault="004C0627" w:rsidP="004C0627">
      <w:pPr>
        <w:pBdr>
          <w:bottom w:val="single" w:sz="4" w:space="1" w:color="auto"/>
        </w:pBdr>
        <w:tabs>
          <w:tab w:val="left" w:pos="2552"/>
        </w:tabs>
        <w:ind w:left="-2"/>
        <w:rPr>
          <w:rFonts w:eastAsia="宋体"/>
          <w:lang w:eastAsia="zh-CN"/>
        </w:rPr>
      </w:pPr>
    </w:p>
    <w:p w14:paraId="0ECFE29D" w14:textId="77777777" w:rsidR="004C0627" w:rsidRPr="00F70513" w:rsidRDefault="004C0627" w:rsidP="004C0627">
      <w:pPr>
        <w:pStyle w:val="1"/>
        <w:ind w:left="431" w:hanging="431"/>
      </w:pPr>
      <w:r>
        <w:t>Introduction</w:t>
      </w:r>
    </w:p>
    <w:p w14:paraId="0463650B" w14:textId="40E2E118" w:rsidR="004130A0" w:rsidRDefault="00FF15F1" w:rsidP="004130A0">
      <w:pPr>
        <w:pStyle w:val="a0"/>
        <w:rPr>
          <w:rFonts w:eastAsiaTheme="minorEastAsia"/>
          <w:sz w:val="21"/>
          <w:szCs w:val="21"/>
          <w:lang w:eastAsia="zh-CN"/>
        </w:rPr>
      </w:pPr>
      <w:r w:rsidRPr="00FF15F1">
        <w:rPr>
          <w:rFonts w:eastAsiaTheme="minorEastAsia"/>
          <w:sz w:val="21"/>
          <w:szCs w:val="21"/>
          <w:lang w:eastAsia="zh-CN"/>
        </w:rPr>
        <w:t xml:space="preserve">In </w:t>
      </w:r>
      <w:r w:rsidR="008256A1">
        <w:rPr>
          <w:rFonts w:eastAsiaTheme="minorEastAsia"/>
          <w:sz w:val="21"/>
          <w:szCs w:val="21"/>
          <w:lang w:eastAsia="zh-CN"/>
        </w:rPr>
        <w:t xml:space="preserve">RAN1 #96 </w:t>
      </w:r>
      <w:r>
        <w:rPr>
          <w:rFonts w:eastAsiaTheme="minorEastAsia"/>
          <w:sz w:val="21"/>
          <w:szCs w:val="21"/>
          <w:lang w:eastAsia="zh-CN"/>
        </w:rPr>
        <w:t>meeting,</w:t>
      </w:r>
      <w:r w:rsidR="00DB5543">
        <w:rPr>
          <w:rFonts w:eastAsiaTheme="minorEastAsia"/>
          <w:sz w:val="21"/>
          <w:szCs w:val="21"/>
          <w:lang w:eastAsia="zh-CN"/>
        </w:rPr>
        <w:t xml:space="preserve"> three options (option 4, option 5 and option 6) proposed to make a compromised option between mini-slot repetition and multi-segment transmission were approved. </w:t>
      </w:r>
      <w:r w:rsidR="00324AA8">
        <w:rPr>
          <w:rFonts w:eastAsiaTheme="minorEastAsia"/>
          <w:sz w:val="21"/>
          <w:szCs w:val="21"/>
          <w:lang w:eastAsia="zh-CN"/>
        </w:rPr>
        <w:t xml:space="preserve">However, </w:t>
      </w:r>
      <w:r w:rsidR="00DB5543">
        <w:rPr>
          <w:rFonts w:eastAsiaTheme="minorEastAsia"/>
          <w:sz w:val="21"/>
          <w:szCs w:val="21"/>
          <w:lang w:eastAsia="zh-CN"/>
        </w:rPr>
        <w:t>in RAN1 #96bis meeting, it was agreed that option 5 is not considered further as part of PUSCH enhancement.</w:t>
      </w:r>
      <w:r w:rsidR="00324AA8">
        <w:rPr>
          <w:rFonts w:eastAsiaTheme="minorEastAsia"/>
          <w:sz w:val="21"/>
          <w:szCs w:val="21"/>
          <w:lang w:eastAsia="zh-CN"/>
        </w:rPr>
        <w:t xml:space="preserve"> </w:t>
      </w:r>
      <w:r w:rsidR="004130A0">
        <w:rPr>
          <w:rFonts w:eastAsiaTheme="minorEastAsia"/>
          <w:sz w:val="21"/>
          <w:szCs w:val="21"/>
          <w:lang w:eastAsia="zh-CN"/>
        </w:rPr>
        <w:t>Therefore, in this contribution, we would like to share our views on option 4 and option 6.</w:t>
      </w:r>
      <w:bookmarkStart w:id="3" w:name="OLE_LINK24"/>
    </w:p>
    <w:p w14:paraId="6759894D" w14:textId="139057A7" w:rsidR="00CA7C1C" w:rsidRDefault="00CA7C1C" w:rsidP="004C0627">
      <w:pPr>
        <w:pStyle w:val="a0"/>
        <w:rPr>
          <w:rFonts w:eastAsiaTheme="minorEastAsia"/>
          <w:sz w:val="21"/>
          <w:szCs w:val="21"/>
          <w:lang w:eastAsia="zh-CN"/>
        </w:rPr>
      </w:pPr>
      <w:bookmarkStart w:id="4" w:name="OLE_LINK1"/>
      <w:bookmarkStart w:id="5" w:name="OLE_LINK2"/>
      <w:bookmarkEnd w:id="3"/>
      <w:r>
        <w:rPr>
          <w:rFonts w:eastAsiaTheme="minorEastAsia"/>
          <w:sz w:val="21"/>
          <w:szCs w:val="21"/>
          <w:lang w:eastAsia="zh-CN"/>
        </w:rPr>
        <w:t>A</w:t>
      </w:r>
      <w:r w:rsidR="00FF15F1">
        <w:rPr>
          <w:rFonts w:eastAsiaTheme="minorEastAsia"/>
          <w:sz w:val="21"/>
          <w:szCs w:val="21"/>
          <w:lang w:eastAsia="zh-CN"/>
        </w:rPr>
        <w:t>greements related to</w:t>
      </w:r>
      <w:r w:rsidR="002A7050">
        <w:rPr>
          <w:rFonts w:eastAsiaTheme="minorEastAsia"/>
          <w:sz w:val="21"/>
          <w:szCs w:val="21"/>
          <w:lang w:eastAsia="zh-CN"/>
        </w:rPr>
        <w:t xml:space="preserve"> </w:t>
      </w:r>
      <w:r w:rsidR="00324AA8">
        <w:rPr>
          <w:rFonts w:eastAsiaTheme="minorEastAsia"/>
          <w:sz w:val="21"/>
          <w:szCs w:val="21"/>
          <w:lang w:eastAsia="zh-CN"/>
        </w:rPr>
        <w:t>option 4 and option 6</w:t>
      </w:r>
      <w:r w:rsidR="002A7050">
        <w:rPr>
          <w:rFonts w:eastAsiaTheme="minorEastAsia"/>
          <w:sz w:val="21"/>
          <w:szCs w:val="21"/>
          <w:lang w:eastAsia="zh-CN"/>
        </w:rPr>
        <w:t xml:space="preserve"> were </w:t>
      </w:r>
      <w:r>
        <w:rPr>
          <w:rFonts w:eastAsiaTheme="minorEastAsia"/>
          <w:sz w:val="21"/>
          <w:szCs w:val="21"/>
          <w:lang w:eastAsia="zh-CN"/>
        </w:rPr>
        <w:t>listed as follows</w:t>
      </w:r>
      <w:r w:rsidR="008256A1">
        <w:rPr>
          <w:rFonts w:eastAsiaTheme="minorEastAsia"/>
          <w:sz w:val="21"/>
          <w:szCs w:val="21"/>
          <w:lang w:eastAsia="zh-CN"/>
        </w:rPr>
        <w:t xml:space="preserve"> [1</w:t>
      </w:r>
      <w:r w:rsidR="004130A0">
        <w:rPr>
          <w:rFonts w:eastAsiaTheme="minorEastAsia"/>
          <w:sz w:val="21"/>
          <w:szCs w:val="21"/>
          <w:lang w:eastAsia="zh-CN"/>
        </w:rPr>
        <w:t>, 2</w:t>
      </w:r>
      <w:r w:rsidR="008256A1">
        <w:rPr>
          <w:rFonts w:eastAsiaTheme="minorEastAsia"/>
          <w:sz w:val="21"/>
          <w:szCs w:val="21"/>
          <w:lang w:eastAsia="zh-CN"/>
        </w:rPr>
        <w:t>]</w:t>
      </w:r>
      <w:bookmarkEnd w:id="4"/>
      <w:bookmarkEnd w:id="5"/>
      <w:r w:rsidR="002A7050">
        <w:rPr>
          <w:rFonts w:eastAsiaTheme="minorEastAsia"/>
          <w:sz w:val="21"/>
          <w:szCs w:val="21"/>
          <w:lang w:eastAsia="zh-CN"/>
        </w:rPr>
        <w:t>.</w:t>
      </w:r>
    </w:p>
    <w:p w14:paraId="0BB5A211" w14:textId="3522C4A5" w:rsidR="00CA7C1C" w:rsidRPr="008D50C5" w:rsidRDefault="00CA7C1C" w:rsidP="00CA7C1C">
      <w:pPr>
        <w:jc w:val="both"/>
        <w:rPr>
          <w:b/>
          <w:sz w:val="21"/>
          <w:szCs w:val="21"/>
          <w:highlight w:val="green"/>
        </w:rPr>
      </w:pPr>
      <w:bookmarkStart w:id="6" w:name="OLE_LINK79"/>
      <w:bookmarkStart w:id="7" w:name="OLE_LINK80"/>
      <w:r w:rsidRPr="008D50C5">
        <w:rPr>
          <w:b/>
          <w:sz w:val="21"/>
          <w:szCs w:val="21"/>
          <w:highlight w:val="green"/>
        </w:rPr>
        <w:t>Agreements</w:t>
      </w:r>
      <w:r w:rsidR="004E1AB5">
        <w:rPr>
          <w:b/>
          <w:sz w:val="21"/>
          <w:szCs w:val="21"/>
        </w:rPr>
        <w:t xml:space="preserve"> </w:t>
      </w:r>
      <w:bookmarkStart w:id="8" w:name="OLE_LINK138"/>
      <w:bookmarkStart w:id="9" w:name="OLE_LINK139"/>
      <w:bookmarkStart w:id="10" w:name="OLE_LINK140"/>
      <w:r w:rsidR="004E1AB5" w:rsidRPr="004E1AB5">
        <w:rPr>
          <w:rFonts w:eastAsiaTheme="minorEastAsia"/>
          <w:sz w:val="21"/>
          <w:szCs w:val="21"/>
          <w:lang w:eastAsia="zh-CN"/>
        </w:rPr>
        <w:t>[1]</w:t>
      </w:r>
      <w:r w:rsidRPr="004E1AB5">
        <w:rPr>
          <w:rFonts w:eastAsiaTheme="minorEastAsia"/>
          <w:sz w:val="21"/>
          <w:szCs w:val="21"/>
          <w:lang w:eastAsia="zh-CN"/>
        </w:rPr>
        <w:t xml:space="preserve"> </w:t>
      </w:r>
      <w:bookmarkEnd w:id="8"/>
      <w:bookmarkEnd w:id="9"/>
      <w:bookmarkEnd w:id="10"/>
    </w:p>
    <w:p w14:paraId="7D1892F6" w14:textId="7CEFE6A6" w:rsidR="00FF15F1" w:rsidRPr="00CA7C1C" w:rsidRDefault="00CA7C1C" w:rsidP="00CA7C1C">
      <w:pPr>
        <w:adjustRightInd w:val="0"/>
        <w:snapToGrid w:val="0"/>
        <w:spacing w:line="240" w:lineRule="exact"/>
        <w:jc w:val="both"/>
        <w:rPr>
          <w:rFonts w:eastAsiaTheme="minorEastAsia"/>
          <w:b/>
          <w:sz w:val="21"/>
          <w:szCs w:val="21"/>
          <w:u w:val="single"/>
          <w:lang w:eastAsia="zh-CN"/>
        </w:rPr>
      </w:pPr>
      <w:r w:rsidRPr="00CA7C1C">
        <w:rPr>
          <w:rFonts w:eastAsiaTheme="minorEastAsia" w:hint="eastAsia"/>
          <w:b/>
          <w:sz w:val="21"/>
          <w:szCs w:val="21"/>
          <w:u w:val="single"/>
          <w:lang w:eastAsia="zh-CN"/>
        </w:rPr>
        <w:t>Option 4</w:t>
      </w:r>
      <w:r w:rsidRPr="00CA7C1C">
        <w:rPr>
          <w:rFonts w:eastAsiaTheme="minorEastAsia"/>
          <w:b/>
          <w:sz w:val="21"/>
          <w:szCs w:val="21"/>
          <w:u w:val="single"/>
          <w:lang w:eastAsia="zh-CN"/>
        </w:rPr>
        <w:t>:</w:t>
      </w:r>
    </w:p>
    <w:p w14:paraId="133C1A32" w14:textId="77777777" w:rsidR="00CA7C1C" w:rsidRPr="00CA7C1C" w:rsidRDefault="00CA7C1C" w:rsidP="00CA7C1C">
      <w:pPr>
        <w:adjustRightInd w:val="0"/>
        <w:snapToGrid w:val="0"/>
        <w:spacing w:line="240" w:lineRule="exact"/>
        <w:jc w:val="both"/>
        <w:rPr>
          <w:sz w:val="21"/>
          <w:szCs w:val="21"/>
          <w:lang w:eastAsia="zh-CN"/>
        </w:rPr>
      </w:pPr>
      <w:bookmarkStart w:id="11" w:name="OLE_LINK81"/>
      <w:bookmarkStart w:id="12" w:name="OLE_LINK82"/>
      <w:bookmarkStart w:id="13" w:name="OLE_LINK83"/>
      <w:bookmarkStart w:id="14" w:name="OLE_LINK84"/>
      <w:bookmarkStart w:id="15" w:name="OLE_LINK85"/>
      <w:bookmarkStart w:id="16" w:name="OLE_LINK86"/>
      <w:bookmarkStart w:id="17" w:name="OLE_LINK87"/>
      <w:bookmarkStart w:id="18" w:name="OLE_LINK88"/>
      <w:bookmarkStart w:id="19" w:name="OLE_LINK89"/>
      <w:bookmarkEnd w:id="6"/>
      <w:bookmarkEnd w:id="7"/>
      <w:r w:rsidRPr="00CA7C1C">
        <w:rPr>
          <w:sz w:val="21"/>
          <w:szCs w:val="21"/>
          <w:lang w:eastAsia="zh-CN"/>
        </w:rPr>
        <w:t>One or more actual PUSCH repetitions in one slot, or two or more actual PUSCH repetitions across slot boundary in consecutive available slots, is supported</w:t>
      </w:r>
      <w:bookmarkStart w:id="20" w:name="OLE_LINK46"/>
      <w:bookmarkStart w:id="21" w:name="OLE_LINK47"/>
      <w:r w:rsidRPr="00CA7C1C">
        <w:rPr>
          <w:color w:val="FF0000"/>
          <w:sz w:val="21"/>
          <w:szCs w:val="21"/>
          <w:lang w:eastAsia="zh-CN"/>
        </w:rPr>
        <w:t xml:space="preserve"> </w:t>
      </w:r>
      <w:r w:rsidRPr="00CA7C1C">
        <w:rPr>
          <w:color w:val="000000"/>
          <w:sz w:val="21"/>
          <w:szCs w:val="21"/>
          <w:lang w:eastAsia="zh-CN"/>
        </w:rPr>
        <w:t>using one UL grant for dynamic PUSCH, and one configured grant configuration for configured grant PUSCH. It f</w:t>
      </w:r>
      <w:bookmarkEnd w:id="20"/>
      <w:bookmarkEnd w:id="21"/>
      <w:r w:rsidRPr="00CA7C1C">
        <w:rPr>
          <w:color w:val="000000"/>
          <w:sz w:val="21"/>
          <w:szCs w:val="21"/>
          <w:lang w:eastAsia="zh-CN"/>
        </w:rPr>
        <w:t>urther consists of:</w:t>
      </w:r>
    </w:p>
    <w:p w14:paraId="03C5B7F3" w14:textId="77777777" w:rsidR="00CA7C1C" w:rsidRPr="00CA7C1C" w:rsidRDefault="00CA7C1C" w:rsidP="00CA7C1C">
      <w:pPr>
        <w:pStyle w:val="B1"/>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The number of the repetitions signalled by gNB represents the "nominal" number of repetitions. The actual number of repetitions can be larger than the nominal number.</w:t>
      </w:r>
    </w:p>
    <w:p w14:paraId="532E9934" w14:textId="77777777" w:rsidR="00CA7C1C" w:rsidRPr="00CA7C1C" w:rsidRDefault="00CA7C1C" w:rsidP="00CA7C1C">
      <w:pPr>
        <w:pStyle w:val="B2"/>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FFS dynamically or semi-statically signalled for dynamic PUSCH and type 2 configured grant PUSCH</w:t>
      </w:r>
    </w:p>
    <w:p w14:paraId="3DB83502" w14:textId="77777777" w:rsidR="00CA7C1C" w:rsidRPr="00CA7C1C" w:rsidRDefault="00CA7C1C" w:rsidP="00CA7C1C">
      <w:pPr>
        <w:pStyle w:val="B1"/>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 xml:space="preserve">The time domain resource assignment (TDRA) field in the DCI or the TDRA parameter in the type 1 configured grant indicates the resource for the first "nominal" repetition. </w:t>
      </w:r>
    </w:p>
    <w:p w14:paraId="5ED674C0" w14:textId="77777777" w:rsidR="00CA7C1C" w:rsidRPr="00CA7C1C" w:rsidRDefault="00CA7C1C" w:rsidP="00CA7C1C">
      <w:pPr>
        <w:pStyle w:val="B1"/>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The time domain resources for the remaining repetitions are derived based at least on the resources for the first repetition and the UL/DL direction of the symbols.</w:t>
      </w:r>
    </w:p>
    <w:p w14:paraId="6449E096" w14:textId="77777777" w:rsidR="00CA7C1C" w:rsidRPr="00CA7C1C" w:rsidRDefault="00CA7C1C" w:rsidP="00CA7C1C">
      <w:pPr>
        <w:pStyle w:val="B2"/>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FFS the detailed interaction with the procedure of UL/DL direction determination</w:t>
      </w:r>
    </w:p>
    <w:p w14:paraId="0139B77B" w14:textId="77777777" w:rsidR="00CA7C1C" w:rsidRPr="00CA7C1C" w:rsidRDefault="00CA7C1C" w:rsidP="00CA7C1C">
      <w:pPr>
        <w:pStyle w:val="B1"/>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If a "nominal" repetition goes across the slot boundary or DL/UL switching point, this "nominal" repetition is splitted into multiple PUSCH repetitions, with one PUSCH repetition in each UL period in a slot.</w:t>
      </w:r>
    </w:p>
    <w:p w14:paraId="1E40AD1F" w14:textId="77777777" w:rsidR="00CA7C1C" w:rsidRPr="00CA7C1C" w:rsidRDefault="00CA7C1C" w:rsidP="00CA7C1C">
      <w:pPr>
        <w:pStyle w:val="B2"/>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Handling of the repetitions under some conditions, e.g., when the duration is too small due to splitting, is to be further investigated in the WI phase.</w:t>
      </w:r>
    </w:p>
    <w:p w14:paraId="323E4406" w14:textId="77777777" w:rsidR="00CA7C1C" w:rsidRPr="00CA7C1C" w:rsidRDefault="00CA7C1C" w:rsidP="00CA7C1C">
      <w:pPr>
        <w:pStyle w:val="B1"/>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No DMRS sharing across multiple PUSCH repetitions</w:t>
      </w:r>
    </w:p>
    <w:p w14:paraId="19C45D48" w14:textId="77777777" w:rsidR="00CA7C1C" w:rsidRPr="00CA7C1C" w:rsidRDefault="00CA7C1C" w:rsidP="00CA7C1C">
      <w:pPr>
        <w:pStyle w:val="B1"/>
        <w:adjustRightInd w:val="0"/>
        <w:snapToGrid w:val="0"/>
        <w:spacing w:after="0" w:line="240" w:lineRule="exact"/>
        <w:rPr>
          <w:color w:val="000000"/>
          <w:sz w:val="21"/>
          <w:szCs w:val="21"/>
          <w:lang w:eastAsia="zh-CN"/>
        </w:rPr>
      </w:pPr>
      <w:r w:rsidRPr="00CA7C1C">
        <w:rPr>
          <w:color w:val="000000"/>
          <w:sz w:val="21"/>
          <w:szCs w:val="21"/>
          <w:lang w:eastAsia="zh-CN"/>
        </w:rPr>
        <w:t>-</w:t>
      </w:r>
      <w:r w:rsidRPr="00CA7C1C">
        <w:rPr>
          <w:color w:val="000000"/>
          <w:sz w:val="21"/>
          <w:szCs w:val="21"/>
          <w:lang w:eastAsia="zh-CN"/>
        </w:rPr>
        <w:tab/>
        <w:t>The maximum TBS size is not increased compared to Rel-15.</w:t>
      </w:r>
    </w:p>
    <w:p w14:paraId="1D3B4CBE" w14:textId="77777777" w:rsidR="00CA7C1C" w:rsidRPr="00CA7C1C" w:rsidRDefault="00CA7C1C" w:rsidP="00CA7C1C">
      <w:pPr>
        <w:pStyle w:val="B1"/>
        <w:adjustRightInd w:val="0"/>
        <w:snapToGrid w:val="0"/>
        <w:spacing w:after="0" w:line="240" w:lineRule="exact"/>
        <w:rPr>
          <w:color w:val="000000"/>
          <w:sz w:val="21"/>
          <w:szCs w:val="21"/>
          <w:lang w:eastAsia="zh-CN"/>
        </w:rPr>
      </w:pPr>
      <w:r w:rsidRPr="00CA7C1C">
        <w:rPr>
          <w:color w:val="000000"/>
          <w:sz w:val="21"/>
          <w:szCs w:val="21"/>
          <w:lang w:eastAsia="zh-CN"/>
        </w:rPr>
        <w:t>-</w:t>
      </w:r>
      <w:r w:rsidRPr="00CA7C1C">
        <w:rPr>
          <w:color w:val="000000"/>
          <w:sz w:val="21"/>
          <w:szCs w:val="21"/>
          <w:lang w:eastAsia="zh-CN"/>
        </w:rPr>
        <w:tab/>
        <w:t>FFS: L &gt; 14</w:t>
      </w:r>
    </w:p>
    <w:p w14:paraId="06FBCBFD" w14:textId="77777777" w:rsidR="00CA7C1C" w:rsidRPr="00CA7C1C" w:rsidRDefault="00CA7C1C" w:rsidP="00CA7C1C">
      <w:pPr>
        <w:pStyle w:val="B1"/>
        <w:adjustRightInd w:val="0"/>
        <w:snapToGrid w:val="0"/>
        <w:spacing w:after="0" w:line="240" w:lineRule="exact"/>
        <w:rPr>
          <w:color w:val="000000"/>
          <w:sz w:val="21"/>
          <w:szCs w:val="21"/>
          <w:lang w:eastAsia="zh-CN"/>
        </w:rPr>
      </w:pPr>
      <w:r w:rsidRPr="00CA7C1C">
        <w:rPr>
          <w:color w:val="000000"/>
          <w:sz w:val="21"/>
          <w:szCs w:val="21"/>
          <w:lang w:eastAsia="zh-CN"/>
        </w:rPr>
        <w:t>-</w:t>
      </w:r>
      <w:r w:rsidRPr="00CA7C1C">
        <w:rPr>
          <w:color w:val="000000"/>
          <w:sz w:val="21"/>
          <w:szCs w:val="21"/>
          <w:lang w:eastAsia="zh-CN"/>
        </w:rPr>
        <w:tab/>
        <w:t>S+L can be larger than 14</w:t>
      </w:r>
    </w:p>
    <w:p w14:paraId="04CD522A" w14:textId="77777777" w:rsidR="00CA7C1C" w:rsidRPr="00CA7C1C" w:rsidRDefault="00CA7C1C" w:rsidP="00CA7C1C">
      <w:pPr>
        <w:pStyle w:val="B1"/>
        <w:adjustRightInd w:val="0"/>
        <w:snapToGrid w:val="0"/>
        <w:spacing w:after="0" w:line="240" w:lineRule="exact"/>
        <w:rPr>
          <w:color w:val="000000"/>
          <w:sz w:val="21"/>
          <w:szCs w:val="21"/>
          <w:lang w:eastAsia="zh-CN"/>
        </w:rPr>
      </w:pPr>
      <w:r w:rsidRPr="00CA7C1C">
        <w:rPr>
          <w:color w:val="000000"/>
          <w:sz w:val="21"/>
          <w:szCs w:val="21"/>
          <w:lang w:eastAsia="zh-CN"/>
        </w:rPr>
        <w:t>-</w:t>
      </w:r>
      <w:r w:rsidRPr="00CA7C1C">
        <w:rPr>
          <w:color w:val="000000"/>
          <w:sz w:val="21"/>
          <w:szCs w:val="21"/>
          <w:lang w:eastAsia="zh-CN"/>
        </w:rPr>
        <w:tab/>
        <w:t>FFS: The bitwidth for TDRA is up to 4 bits.</w:t>
      </w:r>
    </w:p>
    <w:p w14:paraId="53D5B54A" w14:textId="77777777" w:rsidR="00CA7C1C" w:rsidRPr="00CA7C1C" w:rsidRDefault="00CA7C1C" w:rsidP="00CA7C1C">
      <w:pPr>
        <w:pStyle w:val="B1"/>
        <w:adjustRightInd w:val="0"/>
        <w:snapToGrid w:val="0"/>
        <w:spacing w:after="0" w:line="240" w:lineRule="exact"/>
        <w:rPr>
          <w:color w:val="000000"/>
          <w:sz w:val="21"/>
          <w:szCs w:val="21"/>
          <w:lang w:eastAsia="zh-CN"/>
        </w:rPr>
      </w:pPr>
      <w:r w:rsidRPr="00CA7C1C">
        <w:rPr>
          <w:color w:val="000000"/>
          <w:sz w:val="21"/>
          <w:szCs w:val="21"/>
          <w:lang w:eastAsia="zh-CN"/>
        </w:rPr>
        <w:t>-</w:t>
      </w:r>
      <w:r w:rsidRPr="00CA7C1C">
        <w:rPr>
          <w:color w:val="000000"/>
          <w:sz w:val="21"/>
          <w:szCs w:val="21"/>
          <w:lang w:eastAsia="zh-CN"/>
        </w:rPr>
        <w:tab/>
        <w:t>Note: different repetitions may have the same or different RV.</w:t>
      </w:r>
    </w:p>
    <w:p w14:paraId="14F237AE" w14:textId="77777777" w:rsidR="00CA7C1C" w:rsidRDefault="00CA7C1C" w:rsidP="00CA7C1C">
      <w:pPr>
        <w:spacing w:line="240" w:lineRule="exact"/>
        <w:jc w:val="both"/>
        <w:rPr>
          <w:rFonts w:eastAsiaTheme="minorEastAsia"/>
          <w:b/>
          <w:sz w:val="21"/>
          <w:szCs w:val="21"/>
          <w:u w:val="single"/>
          <w:lang w:eastAsia="zh-CN"/>
        </w:rPr>
      </w:pPr>
      <w:bookmarkStart w:id="22" w:name="OLE_LINK30"/>
      <w:bookmarkStart w:id="23" w:name="OLE_LINK31"/>
    </w:p>
    <w:p w14:paraId="1A70788D" w14:textId="4F8D982A" w:rsidR="00CA7C1C" w:rsidRPr="00CA7C1C" w:rsidRDefault="00CA7C1C" w:rsidP="00CA7C1C">
      <w:pPr>
        <w:spacing w:line="240" w:lineRule="exact"/>
        <w:jc w:val="both"/>
        <w:rPr>
          <w:rFonts w:eastAsiaTheme="minorEastAsia"/>
          <w:b/>
          <w:sz w:val="21"/>
          <w:szCs w:val="21"/>
          <w:u w:val="single"/>
          <w:lang w:eastAsia="zh-CN"/>
        </w:rPr>
      </w:pPr>
      <w:r w:rsidRPr="00CA7C1C">
        <w:rPr>
          <w:rFonts w:eastAsiaTheme="minorEastAsia"/>
          <w:b/>
          <w:sz w:val="21"/>
          <w:szCs w:val="21"/>
          <w:u w:val="single"/>
          <w:lang w:eastAsia="zh-CN"/>
        </w:rPr>
        <w:t>Option 6:</w:t>
      </w:r>
    </w:p>
    <w:bookmarkEnd w:id="22"/>
    <w:bookmarkEnd w:id="23"/>
    <w:p w14:paraId="100A2E0B" w14:textId="77777777" w:rsidR="00CA7C1C" w:rsidRPr="00CA7C1C" w:rsidRDefault="00CA7C1C" w:rsidP="00CA7C1C">
      <w:pPr>
        <w:spacing w:line="240" w:lineRule="exact"/>
        <w:rPr>
          <w:color w:val="000000"/>
          <w:sz w:val="21"/>
          <w:szCs w:val="21"/>
          <w:lang w:eastAsia="zh-CN"/>
        </w:rPr>
      </w:pPr>
      <w:r w:rsidRPr="00CA7C1C">
        <w:rPr>
          <w:color w:val="000000"/>
          <w:sz w:val="21"/>
          <w:szCs w:val="21"/>
          <w:lang w:eastAsia="zh-CN"/>
        </w:rPr>
        <w:t>One or more PUSCH repetitions in one slot, or two or more PUSCH repetitions across slot boundary in consecutive available slots, is supported using one UL grant for dynamic PUSCH, and one configured grant configuration for configured grant PUSCH. It further consists of:</w:t>
      </w:r>
    </w:p>
    <w:p w14:paraId="71952580" w14:textId="77777777" w:rsidR="00CA7C1C" w:rsidRPr="00CA7C1C" w:rsidRDefault="00CA7C1C" w:rsidP="00CA7C1C">
      <w:pPr>
        <w:pStyle w:val="B1"/>
        <w:spacing w:after="0" w:line="240" w:lineRule="exact"/>
        <w:rPr>
          <w:sz w:val="21"/>
          <w:szCs w:val="21"/>
          <w:lang w:eastAsia="zh-CN"/>
        </w:rPr>
      </w:pPr>
      <w:r w:rsidRPr="00CA7C1C">
        <w:rPr>
          <w:sz w:val="21"/>
          <w:szCs w:val="21"/>
          <w:lang w:eastAsia="zh-CN"/>
        </w:rPr>
        <w:t>-</w:t>
      </w:r>
      <w:r w:rsidRPr="00CA7C1C">
        <w:rPr>
          <w:sz w:val="21"/>
          <w:szCs w:val="21"/>
          <w:lang w:eastAsia="zh-CN"/>
        </w:rPr>
        <w:tab/>
        <w:t>The time domain resource assignment (TDRA) field in the DCI or the TDRA parameter in the type 1 configured grant indicates an entry in the higher layer configured table</w:t>
      </w:r>
    </w:p>
    <w:p w14:paraId="01CC809C" w14:textId="77777777" w:rsidR="00CA7C1C" w:rsidRPr="00CA7C1C" w:rsidRDefault="00CA7C1C" w:rsidP="00CA7C1C">
      <w:pPr>
        <w:pStyle w:val="B2"/>
        <w:spacing w:after="0" w:line="240" w:lineRule="exact"/>
        <w:rPr>
          <w:sz w:val="21"/>
          <w:szCs w:val="21"/>
          <w:lang w:eastAsia="zh-CN"/>
        </w:rPr>
      </w:pPr>
      <w:r w:rsidRPr="00CA7C1C">
        <w:rPr>
          <w:sz w:val="21"/>
          <w:szCs w:val="21"/>
          <w:lang w:eastAsia="zh-CN"/>
        </w:rPr>
        <w:t>-</w:t>
      </w:r>
      <w:r w:rsidRPr="00CA7C1C">
        <w:rPr>
          <w:sz w:val="21"/>
          <w:szCs w:val="21"/>
          <w:lang w:eastAsia="zh-CN"/>
        </w:rPr>
        <w:tab/>
        <w:t>The number of repetitions, starting symbols of each repetition, length of each repetition, and mapping of the repetitions to slots can be obtained from each entry in the table.</w:t>
      </w:r>
    </w:p>
    <w:p w14:paraId="1D6EA3BC" w14:textId="77777777" w:rsidR="00CA7C1C" w:rsidRPr="00CA7C1C" w:rsidRDefault="00CA7C1C" w:rsidP="00CA7C1C">
      <w:pPr>
        <w:pStyle w:val="B3"/>
        <w:spacing w:after="0" w:line="240" w:lineRule="exact"/>
        <w:rPr>
          <w:sz w:val="21"/>
          <w:szCs w:val="21"/>
          <w:lang w:eastAsia="zh-CN"/>
        </w:rPr>
      </w:pPr>
      <w:r w:rsidRPr="00CA7C1C">
        <w:rPr>
          <w:sz w:val="21"/>
          <w:szCs w:val="21"/>
          <w:lang w:eastAsia="zh-CN"/>
        </w:rPr>
        <w:t>-</w:t>
      </w:r>
      <w:r w:rsidRPr="00CA7C1C">
        <w:rPr>
          <w:sz w:val="21"/>
          <w:szCs w:val="21"/>
          <w:lang w:eastAsia="zh-CN"/>
        </w:rPr>
        <w:tab/>
        <w:t>More than one repetition can be mapped to one slot</w:t>
      </w:r>
    </w:p>
    <w:p w14:paraId="388C2C94" w14:textId="77777777" w:rsidR="00CA7C1C" w:rsidRPr="00CA7C1C" w:rsidRDefault="00CA7C1C" w:rsidP="00CA7C1C">
      <w:pPr>
        <w:pStyle w:val="B3"/>
        <w:spacing w:after="0" w:line="240" w:lineRule="exact"/>
        <w:rPr>
          <w:sz w:val="21"/>
          <w:szCs w:val="21"/>
          <w:lang w:eastAsia="zh-CN"/>
        </w:rPr>
      </w:pPr>
      <w:r w:rsidRPr="00CA7C1C">
        <w:rPr>
          <w:sz w:val="21"/>
          <w:szCs w:val="21"/>
          <w:lang w:eastAsia="zh-CN"/>
        </w:rPr>
        <w:t>-</w:t>
      </w:r>
      <w:r w:rsidRPr="00CA7C1C">
        <w:rPr>
          <w:sz w:val="21"/>
          <w:szCs w:val="21"/>
          <w:lang w:eastAsia="zh-CN"/>
        </w:rPr>
        <w:tab/>
        <w:t>The resource assignment for each repetition is contained within one slot. Each transmitted repetition is contained within one UL period in a slot.</w:t>
      </w:r>
    </w:p>
    <w:p w14:paraId="74970CF8" w14:textId="77777777" w:rsidR="00CA7C1C" w:rsidRPr="00CA7C1C" w:rsidRDefault="00CA7C1C" w:rsidP="00CA7C1C">
      <w:pPr>
        <w:pStyle w:val="B2"/>
        <w:spacing w:after="0" w:line="240" w:lineRule="exact"/>
        <w:rPr>
          <w:sz w:val="21"/>
          <w:szCs w:val="21"/>
          <w:lang w:eastAsia="zh-CN"/>
        </w:rPr>
      </w:pPr>
      <w:r w:rsidRPr="00CA7C1C">
        <w:rPr>
          <w:sz w:val="21"/>
          <w:szCs w:val="21"/>
          <w:lang w:eastAsia="zh-CN"/>
        </w:rPr>
        <w:t>-</w:t>
      </w:r>
      <w:r w:rsidRPr="00CA7C1C">
        <w:rPr>
          <w:sz w:val="21"/>
          <w:szCs w:val="21"/>
          <w:lang w:eastAsia="zh-CN"/>
        </w:rPr>
        <w:tab/>
        <w:t xml:space="preserve">FFS: increasing the number of bits for TDRA field in DCI </w:t>
      </w:r>
    </w:p>
    <w:p w14:paraId="61D972D0" w14:textId="77777777" w:rsidR="00CA7C1C" w:rsidRPr="00CA7C1C" w:rsidRDefault="00CA7C1C" w:rsidP="00CA7C1C">
      <w:pPr>
        <w:pStyle w:val="B2"/>
        <w:spacing w:after="0" w:line="240" w:lineRule="exact"/>
        <w:rPr>
          <w:sz w:val="21"/>
          <w:szCs w:val="21"/>
          <w:lang w:eastAsia="zh-CN"/>
        </w:rPr>
      </w:pPr>
      <w:r w:rsidRPr="00CA7C1C">
        <w:rPr>
          <w:sz w:val="21"/>
          <w:szCs w:val="21"/>
          <w:lang w:eastAsia="zh-CN"/>
        </w:rPr>
        <w:t>-</w:t>
      </w:r>
      <w:r w:rsidRPr="00CA7C1C">
        <w:rPr>
          <w:sz w:val="21"/>
          <w:szCs w:val="21"/>
          <w:lang w:eastAsia="zh-CN"/>
        </w:rPr>
        <w:tab/>
        <w:t>FFS other details</w:t>
      </w:r>
    </w:p>
    <w:p w14:paraId="6E1684FA" w14:textId="77777777" w:rsidR="00CA7C1C" w:rsidRPr="00CA7C1C" w:rsidRDefault="00CA7C1C" w:rsidP="00CA7C1C">
      <w:pPr>
        <w:pStyle w:val="B1"/>
        <w:spacing w:after="0" w:line="240" w:lineRule="exact"/>
        <w:rPr>
          <w:sz w:val="21"/>
          <w:szCs w:val="21"/>
          <w:lang w:eastAsia="zh-CN"/>
        </w:rPr>
      </w:pPr>
      <w:r w:rsidRPr="00CA7C1C">
        <w:rPr>
          <w:sz w:val="21"/>
          <w:szCs w:val="21"/>
          <w:lang w:eastAsia="zh-CN"/>
        </w:rPr>
        <w:t>-</w:t>
      </w:r>
      <w:r w:rsidRPr="00CA7C1C">
        <w:rPr>
          <w:sz w:val="21"/>
          <w:szCs w:val="21"/>
          <w:lang w:eastAsia="zh-CN"/>
        </w:rPr>
        <w:tab/>
        <w:t>The maximum TBS size is not increased compared to Rel-15.</w:t>
      </w:r>
    </w:p>
    <w:p w14:paraId="2EB1A8C1" w14:textId="2BFCB16B" w:rsidR="008D50C5" w:rsidRPr="008D50C5" w:rsidRDefault="008D50C5" w:rsidP="008D50C5">
      <w:pPr>
        <w:jc w:val="both"/>
        <w:rPr>
          <w:b/>
          <w:sz w:val="21"/>
          <w:szCs w:val="21"/>
          <w:highlight w:val="green"/>
        </w:rPr>
      </w:pPr>
      <w:bookmarkStart w:id="24" w:name="OLE_LINK20"/>
      <w:r w:rsidRPr="008D50C5">
        <w:rPr>
          <w:b/>
          <w:sz w:val="21"/>
          <w:szCs w:val="21"/>
          <w:highlight w:val="green"/>
        </w:rPr>
        <w:lastRenderedPageBreak/>
        <w:t>Agreements</w:t>
      </w:r>
      <w:r w:rsidR="004E1AB5">
        <w:rPr>
          <w:b/>
          <w:sz w:val="21"/>
          <w:szCs w:val="21"/>
        </w:rPr>
        <w:t xml:space="preserve"> </w:t>
      </w:r>
      <w:bookmarkStart w:id="25" w:name="OLE_LINK141"/>
      <w:bookmarkStart w:id="26" w:name="OLE_LINK142"/>
      <w:bookmarkStart w:id="27" w:name="OLE_LINK143"/>
      <w:bookmarkStart w:id="28" w:name="OLE_LINK144"/>
      <w:bookmarkStart w:id="29" w:name="OLE_LINK145"/>
      <w:bookmarkStart w:id="30" w:name="OLE_LINK146"/>
      <w:bookmarkStart w:id="31" w:name="OLE_LINK147"/>
      <w:r w:rsidR="004E1AB5" w:rsidRPr="004E1AB5">
        <w:rPr>
          <w:sz w:val="21"/>
          <w:szCs w:val="21"/>
        </w:rPr>
        <w:t>[2]</w:t>
      </w:r>
      <w:bookmarkEnd w:id="25"/>
      <w:bookmarkEnd w:id="26"/>
      <w:bookmarkEnd w:id="27"/>
      <w:bookmarkEnd w:id="28"/>
      <w:bookmarkEnd w:id="29"/>
      <w:bookmarkEnd w:id="30"/>
      <w:bookmarkEnd w:id="31"/>
    </w:p>
    <w:bookmarkEnd w:id="24"/>
    <w:p w14:paraId="70A3CAF4" w14:textId="77777777" w:rsidR="008D50C5" w:rsidRPr="008D50C5" w:rsidRDefault="008D50C5" w:rsidP="008D50C5">
      <w:pPr>
        <w:rPr>
          <w:sz w:val="21"/>
          <w:szCs w:val="21"/>
        </w:rPr>
      </w:pPr>
      <w:r w:rsidRPr="008D50C5">
        <w:rPr>
          <w:sz w:val="21"/>
          <w:szCs w:val="21"/>
        </w:rPr>
        <w:t xml:space="preserve">For option 4, </w:t>
      </w:r>
      <w:bookmarkStart w:id="32" w:name="OLE_LINK4"/>
      <w:bookmarkStart w:id="33" w:name="OLE_LINK5"/>
      <w:r w:rsidRPr="008D50C5">
        <w:rPr>
          <w:sz w:val="21"/>
          <w:szCs w:val="21"/>
        </w:rPr>
        <w:t>dynamic indication of the nominal number of repetitions</w:t>
      </w:r>
      <w:bookmarkEnd w:id="32"/>
      <w:bookmarkEnd w:id="33"/>
      <w:r w:rsidRPr="008D50C5">
        <w:rPr>
          <w:sz w:val="21"/>
          <w:szCs w:val="21"/>
        </w:rPr>
        <w:t xml:space="preserve"> in the DCI scheduling dynamic PUSCH is supported for PUSCH enhancements. The dynamic indication can be enabled or disabled by the gNB.</w:t>
      </w:r>
    </w:p>
    <w:p w14:paraId="56ADE07C" w14:textId="77777777" w:rsidR="008D50C5" w:rsidRP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exact signaling method</w:t>
      </w:r>
    </w:p>
    <w:p w14:paraId="6789D9F9" w14:textId="77777777" w:rsidR="008D50C5" w:rsidRP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exact DCI format(s)</w:t>
      </w:r>
    </w:p>
    <w:p w14:paraId="2E7C18FF" w14:textId="77777777" w:rsidR="008D50C5" w:rsidRP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exact mechanism to enable or disable</w:t>
      </w:r>
    </w:p>
    <w:p w14:paraId="69D7CBEC" w14:textId="77777777" w:rsid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DCI activating type 2 configured grant PUSCH</w:t>
      </w:r>
    </w:p>
    <w:bookmarkEnd w:id="11"/>
    <w:bookmarkEnd w:id="12"/>
    <w:bookmarkEnd w:id="13"/>
    <w:bookmarkEnd w:id="14"/>
    <w:bookmarkEnd w:id="15"/>
    <w:bookmarkEnd w:id="16"/>
    <w:bookmarkEnd w:id="17"/>
    <w:bookmarkEnd w:id="18"/>
    <w:bookmarkEnd w:id="19"/>
    <w:p w14:paraId="56AFF4D3" w14:textId="01A84E42" w:rsidR="004C0627" w:rsidRDefault="00132C31" w:rsidP="004C0627">
      <w:pPr>
        <w:pStyle w:val="1"/>
      </w:pPr>
      <w:r>
        <w:t>Discussion</w:t>
      </w:r>
    </w:p>
    <w:p w14:paraId="14EB708D" w14:textId="688CE9F3" w:rsidR="00D12E15" w:rsidRDefault="00012BEC" w:rsidP="0001082C">
      <w:pPr>
        <w:pStyle w:val="a0"/>
        <w:rPr>
          <w:rFonts w:eastAsiaTheme="minorEastAsia"/>
          <w:sz w:val="21"/>
          <w:szCs w:val="21"/>
          <w:lang w:eastAsia="zh-CN"/>
        </w:rPr>
      </w:pPr>
      <w:r w:rsidRPr="00012BEC">
        <w:rPr>
          <w:rFonts w:eastAsiaTheme="minorEastAsia"/>
          <w:sz w:val="21"/>
          <w:szCs w:val="21"/>
          <w:lang w:eastAsia="zh-CN"/>
        </w:rPr>
        <w:t xml:space="preserve">In RAN1 </w:t>
      </w:r>
      <w:r>
        <w:rPr>
          <w:rFonts w:eastAsiaTheme="minorEastAsia"/>
          <w:sz w:val="21"/>
          <w:szCs w:val="21"/>
          <w:lang w:eastAsia="zh-CN"/>
        </w:rPr>
        <w:t>#96bis meeting, it is agreed that option 5 is not considered further as part of PUSCH enhancements.</w:t>
      </w:r>
      <w:r w:rsidR="00E74DB6">
        <w:rPr>
          <w:rFonts w:eastAsiaTheme="minorEastAsia"/>
          <w:sz w:val="21"/>
          <w:szCs w:val="21"/>
          <w:lang w:eastAsia="zh-CN"/>
        </w:rPr>
        <w:t xml:space="preserve"> So far, option 4 and option 6 are left for down-selection. In option 6, possible time domain resource assignment (TDRA) scheme can be configured by RRC signaling in advance and indicated by DCI in dynamic scheduling. The advantage is that </w:t>
      </w:r>
      <w:r w:rsidR="000850F7">
        <w:rPr>
          <w:rFonts w:eastAsiaTheme="minorEastAsia"/>
          <w:sz w:val="21"/>
          <w:szCs w:val="21"/>
          <w:lang w:eastAsia="zh-CN"/>
        </w:rPr>
        <w:t xml:space="preserve">DL symbols and UL symbols used to transmit PUCCH/SRS can be avoided. </w:t>
      </w:r>
      <w:r w:rsidR="003E4650">
        <w:rPr>
          <w:rFonts w:eastAsiaTheme="minorEastAsia"/>
          <w:sz w:val="21"/>
          <w:szCs w:val="21"/>
          <w:lang w:eastAsia="zh-CN"/>
        </w:rPr>
        <w:t>The disadvantage is that scheduling flexibility of option 6 is</w:t>
      </w:r>
      <w:r w:rsidR="00E964E3">
        <w:rPr>
          <w:rFonts w:eastAsiaTheme="minorEastAsia"/>
          <w:sz w:val="21"/>
          <w:szCs w:val="21"/>
          <w:lang w:eastAsia="zh-CN"/>
        </w:rPr>
        <w:t xml:space="preserve"> restricted</w:t>
      </w:r>
      <w:r w:rsidR="003E4650">
        <w:rPr>
          <w:rFonts w:eastAsiaTheme="minorEastAsia"/>
          <w:sz w:val="21"/>
          <w:szCs w:val="21"/>
          <w:lang w:eastAsia="zh-CN"/>
        </w:rPr>
        <w:t xml:space="preserve">. </w:t>
      </w:r>
      <w:r w:rsidR="000850F7">
        <w:rPr>
          <w:rFonts w:eastAsiaTheme="minorEastAsia"/>
          <w:sz w:val="21"/>
          <w:szCs w:val="21"/>
          <w:lang w:eastAsia="zh-CN"/>
        </w:rPr>
        <w:t xml:space="preserve">If TDRA field is still 4bits, </w:t>
      </w:r>
      <w:bookmarkStart w:id="34" w:name="OLE_LINK77"/>
      <w:bookmarkStart w:id="35" w:name="OLE_LINK96"/>
      <w:bookmarkStart w:id="36" w:name="OLE_LINK97"/>
      <w:bookmarkStart w:id="37" w:name="OLE_LINK100"/>
      <w:bookmarkStart w:id="38" w:name="OLE_LINK101"/>
      <w:bookmarkStart w:id="39" w:name="OLE_LINK102"/>
      <w:bookmarkStart w:id="40" w:name="OLE_LINK103"/>
      <w:r w:rsidR="000850F7">
        <w:rPr>
          <w:rFonts w:eastAsiaTheme="minorEastAsia"/>
          <w:sz w:val="21"/>
          <w:szCs w:val="21"/>
          <w:lang w:eastAsia="zh-CN"/>
        </w:rPr>
        <w:t>the number of PUSCH transmission patterns in a few slots is limited to 16</w:t>
      </w:r>
      <w:bookmarkEnd w:id="34"/>
      <w:bookmarkEnd w:id="35"/>
      <w:bookmarkEnd w:id="36"/>
      <w:bookmarkEnd w:id="37"/>
      <w:bookmarkEnd w:id="38"/>
      <w:bookmarkEnd w:id="39"/>
      <w:bookmarkEnd w:id="40"/>
      <w:r w:rsidR="00D12E15">
        <w:rPr>
          <w:rFonts w:eastAsiaTheme="minorEastAsia"/>
          <w:sz w:val="21"/>
          <w:szCs w:val="21"/>
          <w:lang w:eastAsia="zh-CN"/>
        </w:rPr>
        <w:t>, wh</w:t>
      </w:r>
      <w:r w:rsidR="003E4650">
        <w:rPr>
          <w:rFonts w:eastAsiaTheme="minorEastAsia"/>
          <w:sz w:val="21"/>
          <w:szCs w:val="21"/>
          <w:lang w:eastAsia="zh-CN"/>
        </w:rPr>
        <w:t>ereas TDRA in one slot can be up to 16 in option 4.</w:t>
      </w:r>
      <w:r w:rsidR="003E4650">
        <w:rPr>
          <w:rFonts w:eastAsiaTheme="minorEastAsia" w:hint="eastAsia"/>
          <w:sz w:val="21"/>
          <w:szCs w:val="21"/>
          <w:lang w:eastAsia="zh-CN"/>
        </w:rPr>
        <w:t xml:space="preserve"> </w:t>
      </w:r>
      <w:r w:rsidR="003E4650" w:rsidRPr="00355E26">
        <w:rPr>
          <w:rFonts w:eastAsiaTheme="minorEastAsia"/>
          <w:sz w:val="21"/>
          <w:szCs w:val="21"/>
          <w:lang w:eastAsia="zh-CN"/>
        </w:rPr>
        <w:t>I</w:t>
      </w:r>
      <w:r w:rsidR="00D12E15" w:rsidRPr="00355E26">
        <w:rPr>
          <w:rFonts w:eastAsiaTheme="minorEastAsia"/>
          <w:sz w:val="21"/>
          <w:szCs w:val="21"/>
          <w:lang w:eastAsia="zh-CN"/>
        </w:rPr>
        <w:t xml:space="preserve">f the bitwidth of TDRA field increases, the overhead </w:t>
      </w:r>
      <w:r w:rsidR="00355E26">
        <w:rPr>
          <w:rFonts w:eastAsiaTheme="minorEastAsia"/>
          <w:sz w:val="21"/>
          <w:szCs w:val="21"/>
          <w:lang w:eastAsia="zh-CN"/>
        </w:rPr>
        <w:t>will also increase</w:t>
      </w:r>
      <w:r w:rsidR="00D12E15" w:rsidRPr="00355E26">
        <w:rPr>
          <w:rFonts w:eastAsiaTheme="minorEastAsia"/>
          <w:sz w:val="21"/>
          <w:szCs w:val="21"/>
          <w:lang w:eastAsia="zh-CN"/>
        </w:rPr>
        <w:t>, which is against the intention of compact DCI.</w:t>
      </w:r>
      <w:r w:rsidR="00D12E15">
        <w:rPr>
          <w:rFonts w:eastAsiaTheme="minorEastAsia"/>
          <w:sz w:val="21"/>
          <w:szCs w:val="21"/>
          <w:lang w:eastAsia="zh-CN"/>
        </w:rPr>
        <w:t xml:space="preserve"> Therefore, </w:t>
      </w:r>
      <w:r w:rsidR="0043326C" w:rsidRPr="0043326C">
        <w:rPr>
          <w:rFonts w:eastAsiaTheme="minorEastAsia"/>
          <w:sz w:val="21"/>
          <w:szCs w:val="21"/>
          <w:lang w:eastAsia="zh-CN"/>
        </w:rPr>
        <w:t>consideri</w:t>
      </w:r>
      <w:bookmarkStart w:id="41" w:name="OLE_LINK136"/>
      <w:bookmarkStart w:id="42" w:name="OLE_LINK137"/>
      <w:r w:rsidR="0043326C" w:rsidRPr="0043326C">
        <w:rPr>
          <w:rFonts w:eastAsiaTheme="minorEastAsia"/>
          <w:sz w:val="21"/>
          <w:szCs w:val="21"/>
          <w:lang w:eastAsia="zh-CN"/>
        </w:rPr>
        <w:t>n</w:t>
      </w:r>
      <w:bookmarkEnd w:id="41"/>
      <w:bookmarkEnd w:id="42"/>
      <w:r w:rsidR="0043326C" w:rsidRPr="0043326C">
        <w:rPr>
          <w:rFonts w:eastAsiaTheme="minorEastAsia"/>
          <w:sz w:val="21"/>
          <w:szCs w:val="21"/>
          <w:lang w:eastAsia="zh-CN"/>
        </w:rPr>
        <w:t>g scheduling flexibility</w:t>
      </w:r>
      <w:r w:rsidR="0043326C">
        <w:rPr>
          <w:rFonts w:eastAsiaTheme="minorEastAsia"/>
          <w:sz w:val="21"/>
          <w:szCs w:val="21"/>
          <w:lang w:eastAsia="zh-CN"/>
        </w:rPr>
        <w:t xml:space="preserve"> and signaling overhead, </w:t>
      </w:r>
      <w:r w:rsidR="00D12E15">
        <w:rPr>
          <w:rFonts w:eastAsiaTheme="minorEastAsia"/>
          <w:sz w:val="21"/>
          <w:szCs w:val="21"/>
          <w:lang w:eastAsia="zh-CN"/>
        </w:rPr>
        <w:t>we have t</w:t>
      </w:r>
      <w:bookmarkStart w:id="43" w:name="OLE_LINK132"/>
      <w:bookmarkStart w:id="44" w:name="OLE_LINK133"/>
      <w:bookmarkStart w:id="45" w:name="OLE_LINK134"/>
      <w:bookmarkStart w:id="46" w:name="OLE_LINK135"/>
      <w:r w:rsidR="00D12E15">
        <w:rPr>
          <w:rFonts w:eastAsiaTheme="minorEastAsia"/>
          <w:sz w:val="21"/>
          <w:szCs w:val="21"/>
          <w:lang w:eastAsia="zh-CN"/>
        </w:rPr>
        <w:t>he following proposal</w:t>
      </w:r>
      <w:r w:rsidR="00EB410B">
        <w:rPr>
          <w:rFonts w:eastAsiaTheme="minorEastAsia"/>
          <w:sz w:val="21"/>
          <w:szCs w:val="21"/>
          <w:lang w:eastAsia="zh-CN"/>
        </w:rPr>
        <w:t>,</w:t>
      </w:r>
    </w:p>
    <w:p w14:paraId="27219078" w14:textId="3DD52117" w:rsidR="0001082C" w:rsidRDefault="0001082C" w:rsidP="0001082C">
      <w:pPr>
        <w:pStyle w:val="a0"/>
        <w:rPr>
          <w:rFonts w:eastAsia="宋体"/>
          <w:b/>
          <w:sz w:val="21"/>
          <w:szCs w:val="21"/>
          <w:lang w:val="en-GB" w:eastAsia="zh-CN"/>
        </w:rPr>
      </w:pPr>
      <w:r w:rsidRPr="0001082C">
        <w:rPr>
          <w:rFonts w:eastAsia="宋体" w:hint="eastAsia"/>
          <w:b/>
          <w:sz w:val="21"/>
          <w:szCs w:val="21"/>
          <w:lang w:val="en-GB" w:eastAsia="zh-CN"/>
        </w:rPr>
        <w:t>Proposal</w:t>
      </w:r>
      <w:r w:rsidR="00D12E15">
        <w:rPr>
          <w:rFonts w:eastAsia="宋体"/>
          <w:b/>
          <w:sz w:val="21"/>
          <w:szCs w:val="21"/>
          <w:lang w:val="en-GB" w:eastAsia="zh-CN"/>
        </w:rPr>
        <w:t xml:space="preserve"> 1</w:t>
      </w:r>
      <w:r w:rsidRPr="0001082C">
        <w:rPr>
          <w:rFonts w:eastAsia="宋体" w:hint="eastAsia"/>
          <w:b/>
          <w:sz w:val="21"/>
          <w:szCs w:val="21"/>
          <w:lang w:val="en-GB" w:eastAsia="zh-CN"/>
        </w:rPr>
        <w:t>:</w:t>
      </w:r>
      <w:bookmarkEnd w:id="43"/>
      <w:bookmarkEnd w:id="44"/>
      <w:bookmarkEnd w:id="45"/>
      <w:bookmarkEnd w:id="46"/>
      <w:r w:rsidR="0091297F">
        <w:rPr>
          <w:rFonts w:eastAsia="宋体"/>
          <w:b/>
          <w:sz w:val="21"/>
          <w:szCs w:val="21"/>
          <w:lang w:val="en-GB" w:eastAsia="zh-CN"/>
        </w:rPr>
        <w:t xml:space="preserve"> At least o</w:t>
      </w:r>
      <w:r w:rsidRPr="0001082C">
        <w:rPr>
          <w:rFonts w:eastAsia="宋体" w:hint="eastAsia"/>
          <w:b/>
          <w:sz w:val="21"/>
          <w:szCs w:val="21"/>
          <w:lang w:val="en-GB" w:eastAsia="zh-CN"/>
        </w:rPr>
        <w:t xml:space="preserve">ption 4 is supported for </w:t>
      </w:r>
      <w:r w:rsidR="00D12E15">
        <w:rPr>
          <w:rFonts w:eastAsia="宋体"/>
          <w:b/>
          <w:sz w:val="21"/>
          <w:szCs w:val="21"/>
          <w:lang w:val="en-GB" w:eastAsia="zh-CN"/>
        </w:rPr>
        <w:t xml:space="preserve">URLLC </w:t>
      </w:r>
      <w:r w:rsidRPr="0001082C">
        <w:rPr>
          <w:rFonts w:eastAsia="宋体" w:hint="eastAsia"/>
          <w:b/>
          <w:sz w:val="21"/>
          <w:szCs w:val="21"/>
          <w:lang w:val="en-GB" w:eastAsia="zh-CN"/>
        </w:rPr>
        <w:t>PUSCH enhancement</w:t>
      </w:r>
      <w:r w:rsidR="00D12E15">
        <w:rPr>
          <w:rFonts w:eastAsia="宋体"/>
          <w:b/>
          <w:sz w:val="21"/>
          <w:szCs w:val="21"/>
          <w:lang w:val="en-GB" w:eastAsia="zh-CN"/>
        </w:rPr>
        <w:t>s</w:t>
      </w:r>
      <w:r w:rsidRPr="0001082C">
        <w:rPr>
          <w:rFonts w:eastAsia="宋体"/>
          <w:b/>
          <w:sz w:val="21"/>
          <w:szCs w:val="21"/>
          <w:lang w:val="en-GB" w:eastAsia="zh-CN"/>
        </w:rPr>
        <w:t>.</w:t>
      </w:r>
    </w:p>
    <w:p w14:paraId="210053B7" w14:textId="24985079" w:rsidR="0001082C" w:rsidRPr="0001082C" w:rsidRDefault="0001082C" w:rsidP="0001082C">
      <w:pPr>
        <w:pStyle w:val="a0"/>
        <w:rPr>
          <w:rFonts w:eastAsiaTheme="minorEastAsia"/>
          <w:sz w:val="21"/>
          <w:szCs w:val="21"/>
          <w:lang w:eastAsia="zh-CN"/>
        </w:rPr>
      </w:pPr>
      <w:r w:rsidRPr="0001082C">
        <w:rPr>
          <w:rFonts w:eastAsiaTheme="minorEastAsia"/>
          <w:sz w:val="21"/>
          <w:szCs w:val="21"/>
          <w:lang w:eastAsia="zh-CN"/>
        </w:rPr>
        <w:t>In the following sections, possible enhancements for option 4 will be discussed.</w:t>
      </w:r>
    </w:p>
    <w:p w14:paraId="5588A024" w14:textId="03070DBE" w:rsidR="001C1B74" w:rsidRDefault="0001082C" w:rsidP="001C1B74">
      <w:pPr>
        <w:pStyle w:val="2"/>
        <w:rPr>
          <w:b w:val="0"/>
        </w:rPr>
      </w:pPr>
      <w:bookmarkStart w:id="47" w:name="OLE_LINK61"/>
      <w:bookmarkStart w:id="48" w:name="OLE_LINK62"/>
      <w:r>
        <w:rPr>
          <w:b w:val="0"/>
        </w:rPr>
        <w:t xml:space="preserve">DMRS transmission for </w:t>
      </w:r>
      <w:r w:rsidR="00B072CA">
        <w:rPr>
          <w:b w:val="0"/>
        </w:rPr>
        <w:t>Option 4</w:t>
      </w:r>
      <w:bookmarkEnd w:id="47"/>
      <w:bookmarkEnd w:id="48"/>
    </w:p>
    <w:p w14:paraId="6FB2E682" w14:textId="11A00DC6" w:rsidR="00F72664" w:rsidRDefault="00DE2AAB" w:rsidP="0001082C">
      <w:pPr>
        <w:pStyle w:val="a0"/>
        <w:rPr>
          <w:rFonts w:eastAsiaTheme="minorEastAsia"/>
          <w:sz w:val="21"/>
          <w:szCs w:val="21"/>
          <w:lang w:eastAsia="zh-CN"/>
        </w:rPr>
      </w:pPr>
      <w:r>
        <w:rPr>
          <w:rFonts w:eastAsiaTheme="minorEastAsia"/>
          <w:sz w:val="21"/>
          <w:szCs w:val="21"/>
          <w:lang w:eastAsia="zh-CN"/>
        </w:rPr>
        <w:t xml:space="preserve">In RAN1 #96 meeting, it was agreed that </w:t>
      </w:r>
      <w:bookmarkStart w:id="49" w:name="OLE_LINK257"/>
      <w:bookmarkStart w:id="50" w:name="OLE_LINK258"/>
      <w:r>
        <w:rPr>
          <w:rFonts w:eastAsiaTheme="minorEastAsia"/>
          <w:sz w:val="21"/>
          <w:szCs w:val="21"/>
          <w:lang w:eastAsia="zh-CN"/>
        </w:rPr>
        <w:t>no DMRS sharing across multiple PUSCH repetitions</w:t>
      </w:r>
      <w:bookmarkEnd w:id="49"/>
      <w:bookmarkEnd w:id="50"/>
      <w:r>
        <w:rPr>
          <w:rFonts w:eastAsiaTheme="minorEastAsia"/>
          <w:sz w:val="21"/>
          <w:szCs w:val="21"/>
          <w:lang w:eastAsia="zh-CN"/>
        </w:rPr>
        <w:t xml:space="preserve"> for option 4. Therefore, each repetition shall have its own DMRS. Since current DMRS are designed for single-slot transmission specifically, </w:t>
      </w:r>
      <w:bookmarkStart w:id="51" w:name="OLE_LINK7"/>
      <w:r>
        <w:rPr>
          <w:rFonts w:eastAsiaTheme="minorEastAsia"/>
          <w:sz w:val="21"/>
          <w:szCs w:val="21"/>
          <w:lang w:eastAsia="zh-CN"/>
        </w:rPr>
        <w:t>it is hard to ensure that every repetition in option 4 has its own DMRS</w:t>
      </w:r>
      <w:bookmarkEnd w:id="51"/>
      <w:r w:rsidR="00D33007">
        <w:rPr>
          <w:rFonts w:eastAsiaTheme="minorEastAsia" w:hint="eastAsia"/>
          <w:sz w:val="21"/>
          <w:szCs w:val="21"/>
          <w:lang w:eastAsia="zh-CN"/>
        </w:rPr>
        <w:t>.</w:t>
      </w:r>
      <w:r w:rsidR="00EF62A2">
        <w:rPr>
          <w:rFonts w:eastAsiaTheme="minorEastAsia"/>
          <w:sz w:val="21"/>
          <w:szCs w:val="21"/>
          <w:lang w:eastAsia="zh-CN"/>
        </w:rPr>
        <w:t xml:space="preserve"> Figure 1 and Figure 2 show two examples of DMRS transmission in PUSCH repetition with the configuration of mapping type A and mapping type B, respectively. </w:t>
      </w:r>
      <w:r w:rsidR="00F72664">
        <w:rPr>
          <w:rFonts w:eastAsiaTheme="minorEastAsia"/>
          <w:sz w:val="21"/>
          <w:szCs w:val="21"/>
          <w:lang w:eastAsia="zh-CN"/>
        </w:rPr>
        <w:t>In Figure 1, one additional DMRS symbol is configured. It can be seen that repetition 1 does not contain DMRS symbol. In Figure 2, only 1 front-loaded DMRS symbol is configured, and it is transmitted at the beginning of the scheduled PUSCH resources. Similarly, there is no DMRS in repetition 2.</w:t>
      </w:r>
    </w:p>
    <w:p w14:paraId="2BB17B85" w14:textId="77777777" w:rsidR="00F72664" w:rsidRDefault="00F72664" w:rsidP="0001082C">
      <w:pPr>
        <w:pStyle w:val="a0"/>
        <w:rPr>
          <w:rFonts w:eastAsiaTheme="minorEastAsia"/>
          <w:sz w:val="21"/>
          <w:szCs w:val="21"/>
          <w:lang w:eastAsia="zh-CN"/>
        </w:rPr>
      </w:pPr>
    </w:p>
    <w:p w14:paraId="29CA84FF" w14:textId="37168EEE" w:rsidR="009F5F13" w:rsidRDefault="009F5F13" w:rsidP="009F5F13">
      <w:pPr>
        <w:pStyle w:val="a0"/>
        <w:jc w:val="center"/>
        <w:rPr>
          <w:rFonts w:eastAsiaTheme="minorEastAsia"/>
          <w:sz w:val="21"/>
          <w:szCs w:val="21"/>
          <w:lang w:eastAsia="zh-CN"/>
        </w:rPr>
      </w:pPr>
      <w:r>
        <w:object w:dxaOrig="6329" w:dyaOrig="1398" w14:anchorId="27A31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70pt" o:ole="">
            <v:imagedata r:id="rId8" o:title=""/>
          </v:shape>
          <o:OLEObject Type="Embed" ProgID="Visio.Drawing.11" ShapeID="_x0000_i1025" DrawAspect="Content" ObjectID="_1618163165" r:id="rId9"/>
        </w:object>
      </w:r>
    </w:p>
    <w:p w14:paraId="57858456" w14:textId="0C98477A" w:rsidR="00EF62A2" w:rsidRDefault="00EF62A2" w:rsidP="00EF62A2">
      <w:pPr>
        <w:pStyle w:val="a0"/>
        <w:jc w:val="center"/>
        <w:rPr>
          <w:rFonts w:eastAsiaTheme="minorEastAsia"/>
          <w:sz w:val="21"/>
          <w:szCs w:val="21"/>
          <w:lang w:eastAsia="zh-CN"/>
        </w:rPr>
      </w:pPr>
      <w:bookmarkStart w:id="52" w:name="OLE_LINK269"/>
      <w:bookmarkStart w:id="53" w:name="OLE_LINK270"/>
      <w:bookmarkStart w:id="54" w:name="OLE_LINK248"/>
      <w:bookmarkStart w:id="55" w:name="OLE_LINK249"/>
      <w:r>
        <w:rPr>
          <w:rFonts w:eastAsiaTheme="minorEastAsia" w:hint="eastAsia"/>
          <w:sz w:val="21"/>
          <w:szCs w:val="21"/>
          <w:lang w:eastAsia="zh-CN"/>
        </w:rPr>
        <w:t xml:space="preserve">Figure 1. </w:t>
      </w:r>
      <w:bookmarkStart w:id="56" w:name="OLE_LINK250"/>
      <w:bookmarkStart w:id="57" w:name="OLE_LINK251"/>
      <w:bookmarkStart w:id="58" w:name="OLE_LINK252"/>
      <w:bookmarkStart w:id="59" w:name="OLE_LINK253"/>
      <w:bookmarkStart w:id="60" w:name="OLE_LINK254"/>
      <w:bookmarkStart w:id="61" w:name="OLE_LINK255"/>
      <w:r>
        <w:rPr>
          <w:rFonts w:eastAsiaTheme="minorEastAsia"/>
          <w:sz w:val="21"/>
          <w:szCs w:val="21"/>
          <w:lang w:eastAsia="zh-CN"/>
        </w:rPr>
        <w:t xml:space="preserve">DMRS </w:t>
      </w:r>
      <w:r>
        <w:rPr>
          <w:rFonts w:eastAsiaTheme="minorEastAsia" w:hint="eastAsia"/>
          <w:sz w:val="21"/>
          <w:szCs w:val="21"/>
          <w:lang w:eastAsia="zh-CN"/>
        </w:rPr>
        <w:t>transmission</w:t>
      </w:r>
      <w:r>
        <w:rPr>
          <w:rFonts w:eastAsiaTheme="minorEastAsia"/>
          <w:sz w:val="21"/>
          <w:szCs w:val="21"/>
          <w:lang w:eastAsia="zh-CN"/>
        </w:rPr>
        <w:t xml:space="preserve"> in PUSCH repetition with configuration of mapping type A</w:t>
      </w:r>
      <w:bookmarkEnd w:id="52"/>
      <w:bookmarkEnd w:id="53"/>
      <w:bookmarkEnd w:id="56"/>
      <w:bookmarkEnd w:id="57"/>
      <w:bookmarkEnd w:id="58"/>
      <w:bookmarkEnd w:id="59"/>
      <w:bookmarkEnd w:id="60"/>
      <w:bookmarkEnd w:id="61"/>
      <w:r>
        <w:rPr>
          <w:rFonts w:eastAsiaTheme="minorEastAsia"/>
          <w:sz w:val="21"/>
          <w:szCs w:val="21"/>
          <w:lang w:eastAsia="zh-CN"/>
        </w:rPr>
        <w:t xml:space="preserve"> </w:t>
      </w:r>
      <w:r>
        <w:rPr>
          <w:rFonts w:eastAsiaTheme="minorEastAsia" w:hint="eastAsia"/>
          <w:sz w:val="21"/>
          <w:szCs w:val="21"/>
          <w:lang w:eastAsia="zh-CN"/>
        </w:rPr>
        <w:t xml:space="preserve"> </w:t>
      </w:r>
    </w:p>
    <w:p w14:paraId="003FD3EB" w14:textId="77777777" w:rsidR="00F72664" w:rsidRDefault="00F72664" w:rsidP="00EF62A2">
      <w:pPr>
        <w:pStyle w:val="a0"/>
        <w:jc w:val="center"/>
        <w:rPr>
          <w:rFonts w:eastAsiaTheme="minorEastAsia"/>
          <w:sz w:val="21"/>
          <w:szCs w:val="21"/>
          <w:lang w:eastAsia="zh-CN"/>
        </w:rPr>
      </w:pPr>
    </w:p>
    <w:p w14:paraId="1440A272" w14:textId="6656AE83" w:rsidR="009F5F13" w:rsidRDefault="009F5F13" w:rsidP="00EF62A2">
      <w:pPr>
        <w:pStyle w:val="a0"/>
        <w:jc w:val="center"/>
        <w:rPr>
          <w:rFonts w:eastAsiaTheme="minorEastAsia"/>
          <w:sz w:val="21"/>
          <w:szCs w:val="21"/>
          <w:lang w:eastAsia="zh-CN"/>
        </w:rPr>
      </w:pPr>
      <w:r>
        <w:object w:dxaOrig="8596" w:dyaOrig="1398" w14:anchorId="669E6A08">
          <v:shape id="_x0000_i1026" type="#_x0000_t75" style="width:430pt;height:70pt" o:ole="">
            <v:imagedata r:id="rId10" o:title=""/>
          </v:shape>
          <o:OLEObject Type="Embed" ProgID="Visio.Drawing.11" ShapeID="_x0000_i1026" DrawAspect="Content" ObjectID="_1618163166" r:id="rId11"/>
        </w:object>
      </w:r>
    </w:p>
    <w:p w14:paraId="6F0E1FFB" w14:textId="772988EF" w:rsidR="00EF62A2" w:rsidRDefault="00EF62A2" w:rsidP="00EF62A2">
      <w:pPr>
        <w:pStyle w:val="a0"/>
        <w:jc w:val="center"/>
        <w:rPr>
          <w:rFonts w:eastAsiaTheme="minorEastAsia"/>
          <w:sz w:val="21"/>
          <w:szCs w:val="21"/>
          <w:lang w:eastAsia="zh-CN"/>
        </w:rPr>
      </w:pPr>
      <w:r>
        <w:rPr>
          <w:rFonts w:eastAsiaTheme="minorEastAsia" w:hint="eastAsia"/>
          <w:sz w:val="21"/>
          <w:szCs w:val="21"/>
          <w:lang w:eastAsia="zh-CN"/>
        </w:rPr>
        <w:t xml:space="preserve">Figure </w:t>
      </w:r>
      <w:r>
        <w:rPr>
          <w:rFonts w:eastAsiaTheme="minorEastAsia"/>
          <w:sz w:val="21"/>
          <w:szCs w:val="21"/>
          <w:lang w:eastAsia="zh-CN"/>
        </w:rPr>
        <w:t xml:space="preserve">2 DMRS </w:t>
      </w:r>
      <w:r>
        <w:rPr>
          <w:rFonts w:eastAsiaTheme="minorEastAsia" w:hint="eastAsia"/>
          <w:sz w:val="21"/>
          <w:szCs w:val="21"/>
          <w:lang w:eastAsia="zh-CN"/>
        </w:rPr>
        <w:t>transmission</w:t>
      </w:r>
      <w:r>
        <w:rPr>
          <w:rFonts w:eastAsiaTheme="minorEastAsia"/>
          <w:sz w:val="21"/>
          <w:szCs w:val="21"/>
          <w:lang w:eastAsia="zh-CN"/>
        </w:rPr>
        <w:t xml:space="preserve"> in PUSCH repetition with configuration of mapping type B</w:t>
      </w:r>
    </w:p>
    <w:p w14:paraId="52DC6A0B" w14:textId="77777777" w:rsidR="00F72664" w:rsidRDefault="00F72664" w:rsidP="00EF62A2">
      <w:pPr>
        <w:pStyle w:val="a0"/>
        <w:jc w:val="center"/>
        <w:rPr>
          <w:rFonts w:eastAsiaTheme="minorEastAsia"/>
          <w:sz w:val="21"/>
          <w:szCs w:val="21"/>
          <w:lang w:eastAsia="zh-CN"/>
        </w:rPr>
      </w:pPr>
    </w:p>
    <w:bookmarkEnd w:id="54"/>
    <w:bookmarkEnd w:id="55"/>
    <w:p w14:paraId="23D7D930" w14:textId="1930A477" w:rsidR="0001082C" w:rsidRDefault="00F72664" w:rsidP="0001082C">
      <w:pPr>
        <w:pStyle w:val="a0"/>
        <w:rPr>
          <w:rFonts w:eastAsiaTheme="minorEastAsia"/>
          <w:sz w:val="21"/>
          <w:szCs w:val="21"/>
          <w:lang w:eastAsia="zh-CN"/>
        </w:rPr>
      </w:pPr>
      <w:r>
        <w:rPr>
          <w:rFonts w:eastAsiaTheme="minorEastAsia"/>
          <w:sz w:val="21"/>
          <w:szCs w:val="21"/>
          <w:lang w:eastAsia="zh-CN"/>
        </w:rPr>
        <w:t>From these two examples, we can see that Rel-15</w:t>
      </w:r>
      <w:r w:rsidR="0001082C">
        <w:rPr>
          <w:rFonts w:eastAsiaTheme="minorEastAsia"/>
          <w:sz w:val="21"/>
          <w:szCs w:val="21"/>
          <w:lang w:eastAsia="zh-CN"/>
        </w:rPr>
        <w:t xml:space="preserve"> DMRS</w:t>
      </w:r>
      <w:r>
        <w:rPr>
          <w:rFonts w:eastAsiaTheme="minorEastAsia"/>
          <w:sz w:val="21"/>
          <w:szCs w:val="21"/>
          <w:lang w:eastAsia="zh-CN"/>
        </w:rPr>
        <w:t xml:space="preserve"> transmission cannot </w:t>
      </w:r>
      <w:r w:rsidR="00230887">
        <w:rPr>
          <w:rFonts w:eastAsiaTheme="minorEastAsia"/>
          <w:sz w:val="21"/>
          <w:szCs w:val="21"/>
          <w:lang w:eastAsia="zh-CN"/>
        </w:rPr>
        <w:t>meet</w:t>
      </w:r>
      <w:r>
        <w:rPr>
          <w:rFonts w:eastAsiaTheme="minorEastAsia"/>
          <w:sz w:val="21"/>
          <w:szCs w:val="21"/>
          <w:lang w:eastAsia="zh-CN"/>
        </w:rPr>
        <w:t xml:space="preserve"> the </w:t>
      </w:r>
      <w:r w:rsidR="00230887">
        <w:rPr>
          <w:rFonts w:eastAsiaTheme="minorEastAsia"/>
          <w:sz w:val="21"/>
          <w:szCs w:val="21"/>
          <w:lang w:eastAsia="zh-CN"/>
        </w:rPr>
        <w:t>existing agreement o</w:t>
      </w:r>
      <w:r>
        <w:rPr>
          <w:rFonts w:eastAsiaTheme="minorEastAsia"/>
          <w:sz w:val="21"/>
          <w:szCs w:val="21"/>
          <w:lang w:eastAsia="zh-CN"/>
        </w:rPr>
        <w:t xml:space="preserve">f </w:t>
      </w:r>
      <w:r w:rsidR="0001082C">
        <w:rPr>
          <w:rFonts w:eastAsiaTheme="minorEastAsia"/>
          <w:sz w:val="21"/>
          <w:szCs w:val="21"/>
          <w:lang w:eastAsia="zh-CN"/>
        </w:rPr>
        <w:t xml:space="preserve">PUSCH </w:t>
      </w:r>
      <w:r w:rsidR="004E1AB5">
        <w:rPr>
          <w:rFonts w:eastAsiaTheme="minorEastAsia"/>
          <w:sz w:val="21"/>
          <w:szCs w:val="21"/>
          <w:lang w:eastAsia="zh-CN"/>
        </w:rPr>
        <w:t>repetition</w:t>
      </w:r>
      <w:r w:rsidR="00230887">
        <w:rPr>
          <w:rFonts w:eastAsiaTheme="minorEastAsia"/>
          <w:sz w:val="21"/>
          <w:szCs w:val="21"/>
          <w:lang w:eastAsia="zh-CN"/>
        </w:rPr>
        <w:t xml:space="preserve">, and </w:t>
      </w:r>
      <w:r>
        <w:rPr>
          <w:rFonts w:eastAsiaTheme="minorEastAsia"/>
          <w:sz w:val="21"/>
          <w:szCs w:val="21"/>
          <w:lang w:eastAsia="zh-CN"/>
        </w:rPr>
        <w:t>DMRS enhancement is needed.</w:t>
      </w:r>
    </w:p>
    <w:p w14:paraId="3BA86B42" w14:textId="396D8CBD" w:rsidR="00EF62A2" w:rsidRDefault="00EF62A2" w:rsidP="0001082C">
      <w:pPr>
        <w:pStyle w:val="a0"/>
        <w:rPr>
          <w:rFonts w:eastAsiaTheme="minorEastAsia"/>
          <w:b/>
          <w:sz w:val="21"/>
          <w:szCs w:val="21"/>
          <w:lang w:eastAsia="zh-CN"/>
        </w:rPr>
      </w:pPr>
      <w:bookmarkStart w:id="62" w:name="OLE_LINK243"/>
      <w:bookmarkStart w:id="63" w:name="OLE_LINK244"/>
      <w:bookmarkStart w:id="64" w:name="OLE_LINK259"/>
      <w:bookmarkStart w:id="65" w:name="OLE_LINK260"/>
      <w:bookmarkStart w:id="66" w:name="OLE_LINK261"/>
      <w:bookmarkStart w:id="67" w:name="OLE_LINK277"/>
      <w:r w:rsidRPr="00EF62A2">
        <w:rPr>
          <w:rFonts w:eastAsiaTheme="minorEastAsia"/>
          <w:b/>
          <w:sz w:val="21"/>
          <w:szCs w:val="21"/>
          <w:lang w:eastAsia="zh-CN"/>
        </w:rPr>
        <w:lastRenderedPageBreak/>
        <w:t>Observation 1:</w:t>
      </w:r>
      <w:r w:rsidR="00F72664">
        <w:rPr>
          <w:rFonts w:eastAsiaTheme="minorEastAsia"/>
          <w:b/>
          <w:sz w:val="21"/>
          <w:szCs w:val="21"/>
          <w:lang w:eastAsia="zh-CN"/>
        </w:rPr>
        <w:t xml:space="preserve"> Rel-15 DMRS transmission cannot </w:t>
      </w:r>
      <w:r w:rsidR="00230887">
        <w:rPr>
          <w:rFonts w:eastAsiaTheme="minorEastAsia"/>
          <w:b/>
          <w:sz w:val="21"/>
          <w:szCs w:val="21"/>
          <w:lang w:eastAsia="zh-CN"/>
        </w:rPr>
        <w:t>meet</w:t>
      </w:r>
      <w:r w:rsidR="00F72664">
        <w:rPr>
          <w:rFonts w:eastAsiaTheme="minorEastAsia"/>
          <w:b/>
          <w:sz w:val="21"/>
          <w:szCs w:val="21"/>
          <w:lang w:eastAsia="zh-CN"/>
        </w:rPr>
        <w:t xml:space="preserve"> the </w:t>
      </w:r>
      <w:r w:rsidR="00230887">
        <w:rPr>
          <w:rFonts w:eastAsiaTheme="minorEastAsia"/>
          <w:b/>
          <w:sz w:val="21"/>
          <w:szCs w:val="21"/>
          <w:lang w:eastAsia="zh-CN"/>
        </w:rPr>
        <w:t>existing</w:t>
      </w:r>
      <w:r w:rsidR="006A42EE">
        <w:rPr>
          <w:rFonts w:eastAsiaTheme="minorEastAsia"/>
          <w:b/>
          <w:sz w:val="21"/>
          <w:szCs w:val="21"/>
          <w:lang w:eastAsia="zh-CN"/>
        </w:rPr>
        <w:t xml:space="preserve"> </w:t>
      </w:r>
      <w:r w:rsidR="00230887">
        <w:rPr>
          <w:rFonts w:eastAsiaTheme="minorEastAsia"/>
          <w:b/>
          <w:sz w:val="21"/>
          <w:szCs w:val="21"/>
          <w:lang w:eastAsia="zh-CN"/>
        </w:rPr>
        <w:t>agreement</w:t>
      </w:r>
      <w:r w:rsidR="00F72664">
        <w:rPr>
          <w:rFonts w:eastAsiaTheme="minorEastAsia"/>
          <w:b/>
          <w:sz w:val="21"/>
          <w:szCs w:val="21"/>
          <w:lang w:eastAsia="zh-CN"/>
        </w:rPr>
        <w:t xml:space="preserve"> of PUSCH repetition</w:t>
      </w:r>
      <w:r w:rsidR="006A42EE">
        <w:rPr>
          <w:rFonts w:eastAsiaTheme="minorEastAsia"/>
          <w:b/>
          <w:sz w:val="21"/>
          <w:szCs w:val="21"/>
          <w:lang w:eastAsia="zh-CN"/>
        </w:rPr>
        <w:t>,</w:t>
      </w:r>
    </w:p>
    <w:p w14:paraId="730AF485" w14:textId="14E8882A" w:rsidR="006A42EE" w:rsidRPr="00EF62A2" w:rsidRDefault="00230887" w:rsidP="006A42EE">
      <w:pPr>
        <w:pStyle w:val="a0"/>
        <w:numPr>
          <w:ilvl w:val="0"/>
          <w:numId w:val="11"/>
        </w:numPr>
        <w:rPr>
          <w:rFonts w:eastAsiaTheme="minorEastAsia"/>
          <w:b/>
          <w:sz w:val="21"/>
          <w:szCs w:val="21"/>
          <w:lang w:eastAsia="zh-CN"/>
        </w:rPr>
      </w:pPr>
      <w:bookmarkStart w:id="68" w:name="OLE_LINK273"/>
      <w:bookmarkStart w:id="69" w:name="OLE_LINK274"/>
      <w:bookmarkStart w:id="70" w:name="OLE_LINK275"/>
      <w:bookmarkStart w:id="71" w:name="OLE_LINK276"/>
      <w:r>
        <w:rPr>
          <w:rFonts w:eastAsiaTheme="minorEastAsia"/>
          <w:b/>
          <w:sz w:val="21"/>
          <w:szCs w:val="21"/>
          <w:lang w:eastAsia="zh-CN"/>
        </w:rPr>
        <w:t>‘</w:t>
      </w:r>
      <w:r w:rsidR="006A42EE">
        <w:rPr>
          <w:rFonts w:eastAsiaTheme="minorEastAsia"/>
          <w:b/>
          <w:sz w:val="21"/>
          <w:szCs w:val="21"/>
          <w:lang w:eastAsia="zh-CN"/>
        </w:rPr>
        <w:t>N</w:t>
      </w:r>
      <w:r w:rsidR="006A42EE" w:rsidRPr="006A42EE">
        <w:rPr>
          <w:rFonts w:eastAsiaTheme="minorEastAsia"/>
          <w:b/>
          <w:sz w:val="21"/>
          <w:szCs w:val="21"/>
          <w:lang w:eastAsia="zh-CN"/>
        </w:rPr>
        <w:t>o DMRS sharing across multiple PUSCH repetitions</w:t>
      </w:r>
      <w:bookmarkEnd w:id="68"/>
      <w:bookmarkEnd w:id="69"/>
      <w:bookmarkEnd w:id="70"/>
      <w:bookmarkEnd w:id="71"/>
      <w:r>
        <w:rPr>
          <w:rFonts w:eastAsiaTheme="minorEastAsia"/>
          <w:b/>
          <w:sz w:val="21"/>
          <w:szCs w:val="21"/>
          <w:lang w:eastAsia="zh-CN"/>
        </w:rPr>
        <w:t>’</w:t>
      </w:r>
    </w:p>
    <w:bookmarkEnd w:id="62"/>
    <w:bookmarkEnd w:id="63"/>
    <w:bookmarkEnd w:id="64"/>
    <w:bookmarkEnd w:id="65"/>
    <w:bookmarkEnd w:id="66"/>
    <w:bookmarkEnd w:id="67"/>
    <w:p w14:paraId="5CA29DFA" w14:textId="14B260B7" w:rsidR="0001082C" w:rsidRDefault="0001082C" w:rsidP="0076582D">
      <w:pPr>
        <w:pStyle w:val="a0"/>
        <w:rPr>
          <w:rFonts w:eastAsiaTheme="minorEastAsia"/>
          <w:sz w:val="21"/>
          <w:szCs w:val="21"/>
          <w:lang w:eastAsia="zh-CN"/>
        </w:rPr>
      </w:pPr>
      <w:r>
        <w:rPr>
          <w:rFonts w:eastAsiaTheme="minorEastAsia"/>
          <w:sz w:val="21"/>
          <w:szCs w:val="21"/>
          <w:lang w:eastAsia="zh-CN"/>
        </w:rPr>
        <w:t xml:space="preserve">In </w:t>
      </w:r>
      <w:r w:rsidR="006A42EE">
        <w:rPr>
          <w:rFonts w:eastAsiaTheme="minorEastAsia"/>
          <w:sz w:val="21"/>
          <w:szCs w:val="21"/>
          <w:lang w:eastAsia="zh-CN"/>
        </w:rPr>
        <w:t>the following part</w:t>
      </w:r>
      <w:r>
        <w:rPr>
          <w:rFonts w:eastAsiaTheme="minorEastAsia"/>
          <w:sz w:val="21"/>
          <w:szCs w:val="21"/>
          <w:lang w:eastAsia="zh-CN"/>
        </w:rPr>
        <w:t xml:space="preserve">, DMRS enhancement </w:t>
      </w:r>
      <w:r w:rsidR="006A42EE">
        <w:rPr>
          <w:rFonts w:eastAsiaTheme="minorEastAsia"/>
          <w:sz w:val="21"/>
          <w:szCs w:val="21"/>
          <w:lang w:eastAsia="zh-CN"/>
        </w:rPr>
        <w:t>will be</w:t>
      </w:r>
      <w:r>
        <w:rPr>
          <w:rFonts w:eastAsiaTheme="minorEastAsia"/>
          <w:sz w:val="21"/>
          <w:szCs w:val="21"/>
          <w:lang w:eastAsia="zh-CN"/>
        </w:rPr>
        <w:t xml:space="preserve"> discussed for PUSCH mapping type </w:t>
      </w:r>
      <w:r w:rsidR="004269A4">
        <w:rPr>
          <w:rFonts w:eastAsiaTheme="minorEastAsia"/>
          <w:sz w:val="21"/>
          <w:szCs w:val="21"/>
          <w:lang w:eastAsia="zh-CN"/>
        </w:rPr>
        <w:t>B</w:t>
      </w:r>
      <w:r>
        <w:rPr>
          <w:rFonts w:eastAsiaTheme="minorEastAsia"/>
          <w:sz w:val="21"/>
          <w:szCs w:val="21"/>
          <w:lang w:eastAsia="zh-CN"/>
        </w:rPr>
        <w:t xml:space="preserve"> and PUSCH mapping type </w:t>
      </w:r>
      <w:r w:rsidR="004269A4">
        <w:rPr>
          <w:rFonts w:eastAsiaTheme="minorEastAsia"/>
          <w:sz w:val="21"/>
          <w:szCs w:val="21"/>
          <w:lang w:eastAsia="zh-CN"/>
        </w:rPr>
        <w:t>A</w:t>
      </w:r>
      <w:r>
        <w:rPr>
          <w:rFonts w:eastAsiaTheme="minorEastAsia"/>
          <w:sz w:val="21"/>
          <w:szCs w:val="21"/>
          <w:lang w:eastAsia="zh-CN"/>
        </w:rPr>
        <w:t>, respectively.</w:t>
      </w:r>
      <w:bookmarkStart w:id="72" w:name="OLE_LINK10"/>
    </w:p>
    <w:p w14:paraId="4F040124" w14:textId="60226EA8" w:rsidR="00DE2AAB" w:rsidRPr="0024473D" w:rsidRDefault="0024473D" w:rsidP="0076582D">
      <w:pPr>
        <w:pStyle w:val="a0"/>
        <w:rPr>
          <w:rFonts w:eastAsiaTheme="minorEastAsia"/>
          <w:i/>
          <w:sz w:val="21"/>
          <w:szCs w:val="21"/>
          <w:u w:val="single"/>
          <w:lang w:eastAsia="zh-CN"/>
        </w:rPr>
      </w:pPr>
      <w:bookmarkStart w:id="73" w:name="OLE_LINK98"/>
      <w:bookmarkStart w:id="74" w:name="OLE_LINK99"/>
      <w:r w:rsidRPr="0024473D">
        <w:rPr>
          <w:rFonts w:eastAsiaTheme="minorEastAsia"/>
          <w:i/>
          <w:sz w:val="21"/>
          <w:szCs w:val="21"/>
          <w:u w:val="single"/>
          <w:lang w:eastAsia="zh-CN"/>
        </w:rPr>
        <w:t xml:space="preserve">DMRS for PUSCH mapping type </w:t>
      </w:r>
      <w:r w:rsidR="004269A4">
        <w:rPr>
          <w:rFonts w:eastAsiaTheme="minorEastAsia"/>
          <w:i/>
          <w:sz w:val="21"/>
          <w:szCs w:val="21"/>
          <w:u w:val="single"/>
          <w:lang w:eastAsia="zh-CN"/>
        </w:rPr>
        <w:t>B</w:t>
      </w:r>
    </w:p>
    <w:bookmarkEnd w:id="73"/>
    <w:bookmarkEnd w:id="74"/>
    <w:p w14:paraId="643879D4" w14:textId="2F39B5A7" w:rsidR="00356E9A" w:rsidRDefault="004269A4" w:rsidP="004269A4">
      <w:pPr>
        <w:pStyle w:val="a0"/>
        <w:rPr>
          <w:rFonts w:eastAsiaTheme="minorEastAsia"/>
          <w:sz w:val="21"/>
          <w:szCs w:val="21"/>
          <w:lang w:eastAsia="zh-CN"/>
        </w:rPr>
      </w:pPr>
      <w:r>
        <w:rPr>
          <w:rFonts w:eastAsiaTheme="minorEastAsia"/>
          <w:sz w:val="21"/>
          <w:szCs w:val="21"/>
          <w:lang w:eastAsia="zh-CN"/>
        </w:rPr>
        <w:t>In Rel-15, for PUSCH mapping</w:t>
      </w:r>
      <w:bookmarkEnd w:id="72"/>
      <w:r>
        <w:rPr>
          <w:rFonts w:eastAsiaTheme="minorEastAsia"/>
          <w:sz w:val="21"/>
          <w:szCs w:val="21"/>
          <w:lang w:eastAsia="zh-CN"/>
        </w:rPr>
        <w:t xml:space="preserve"> type B, positions </w:t>
      </w:r>
      <w:r w:rsidR="007E3A51">
        <w:rPr>
          <w:rFonts w:eastAsiaTheme="minorEastAsia"/>
          <w:sz w:val="21"/>
          <w:szCs w:val="21"/>
          <w:lang w:eastAsia="zh-CN"/>
        </w:rPr>
        <w:t xml:space="preserve">of front-loaded DMRS and additional DMRS both </w:t>
      </w:r>
      <w:r>
        <w:rPr>
          <w:rFonts w:eastAsiaTheme="minorEastAsia"/>
          <w:sz w:val="21"/>
          <w:szCs w:val="21"/>
          <w:lang w:eastAsia="zh-CN"/>
        </w:rPr>
        <w:t>depend on duration of scheduled PUSCH resources and configuration of gNB.</w:t>
      </w:r>
      <w:r w:rsidRPr="003F2AD5">
        <w:rPr>
          <w:rFonts w:eastAsiaTheme="minorEastAsia"/>
          <w:sz w:val="21"/>
          <w:szCs w:val="21"/>
          <w:lang w:eastAsia="zh-CN"/>
        </w:rPr>
        <w:t xml:space="preserve"> </w:t>
      </w:r>
      <w:r>
        <w:rPr>
          <w:rFonts w:eastAsiaTheme="minorEastAsia"/>
          <w:sz w:val="21"/>
          <w:szCs w:val="21"/>
          <w:lang w:eastAsia="zh-CN"/>
        </w:rPr>
        <w:t>The first symbol of the scheduled PUSCH resources is always used for DMRS transmission. In option 4</w:t>
      </w:r>
      <w:r w:rsidR="00DC785C">
        <w:rPr>
          <w:rFonts w:eastAsiaTheme="minorEastAsia"/>
          <w:sz w:val="21"/>
          <w:szCs w:val="21"/>
          <w:lang w:eastAsia="zh-CN"/>
        </w:rPr>
        <w:t>,</w:t>
      </w:r>
      <w:r>
        <w:rPr>
          <w:rFonts w:eastAsiaTheme="minorEastAsia"/>
          <w:sz w:val="21"/>
          <w:szCs w:val="21"/>
          <w:lang w:eastAsia="zh-CN"/>
        </w:rPr>
        <w:t xml:space="preserve"> </w:t>
      </w:r>
      <w:r w:rsidR="00F84971">
        <w:rPr>
          <w:rFonts w:eastAsiaTheme="minorEastAsia"/>
          <w:sz w:val="21"/>
          <w:szCs w:val="21"/>
          <w:lang w:eastAsia="zh-CN"/>
        </w:rPr>
        <w:t xml:space="preserve">how to explain </w:t>
      </w:r>
      <w:r w:rsidR="00072678">
        <w:rPr>
          <w:rFonts w:eastAsiaTheme="minorEastAsia"/>
          <w:sz w:val="21"/>
          <w:szCs w:val="21"/>
          <w:lang w:eastAsia="zh-CN"/>
        </w:rPr>
        <w:t>sc</w:t>
      </w:r>
      <w:r w:rsidR="00BA38F4">
        <w:rPr>
          <w:rFonts w:eastAsiaTheme="minorEastAsia"/>
          <w:sz w:val="21"/>
          <w:szCs w:val="21"/>
          <w:lang w:eastAsia="zh-CN"/>
        </w:rPr>
        <w:t xml:space="preserve">heduled </w:t>
      </w:r>
      <w:r w:rsidR="00191526">
        <w:rPr>
          <w:rFonts w:eastAsiaTheme="minorEastAsia"/>
          <w:sz w:val="21"/>
          <w:szCs w:val="21"/>
          <w:lang w:eastAsia="zh-CN"/>
        </w:rPr>
        <w:t xml:space="preserve">PUSCH </w:t>
      </w:r>
      <w:r w:rsidR="00BA38F4">
        <w:rPr>
          <w:rFonts w:eastAsiaTheme="minorEastAsia"/>
          <w:sz w:val="21"/>
          <w:szCs w:val="21"/>
          <w:lang w:eastAsia="zh-CN"/>
        </w:rPr>
        <w:t>resources should be clarified.</w:t>
      </w:r>
      <w:bookmarkStart w:id="75" w:name="OLE_LINK148"/>
      <w:bookmarkStart w:id="76" w:name="OLE_LINK149"/>
      <w:bookmarkStart w:id="77" w:name="OLE_LINK150"/>
      <w:r w:rsidR="00BA38F4">
        <w:rPr>
          <w:rFonts w:eastAsiaTheme="minorEastAsia"/>
          <w:sz w:val="21"/>
          <w:szCs w:val="21"/>
          <w:lang w:eastAsia="zh-CN"/>
        </w:rPr>
        <w:t xml:space="preserve"> I</w:t>
      </w:r>
      <w:r>
        <w:rPr>
          <w:rFonts w:eastAsiaTheme="minorEastAsia"/>
          <w:sz w:val="21"/>
          <w:szCs w:val="21"/>
          <w:lang w:eastAsia="zh-CN"/>
        </w:rPr>
        <w:t>f</w:t>
      </w:r>
      <w:r w:rsidR="00DC785C">
        <w:rPr>
          <w:rFonts w:eastAsiaTheme="minorEastAsia"/>
          <w:sz w:val="21"/>
          <w:szCs w:val="21"/>
          <w:lang w:eastAsia="zh-CN"/>
        </w:rPr>
        <w:t xml:space="preserve"> scheduled resources of </w:t>
      </w:r>
      <w:r w:rsidR="00787468">
        <w:rPr>
          <w:rFonts w:eastAsiaTheme="minorEastAsia"/>
          <w:sz w:val="21"/>
          <w:szCs w:val="21"/>
          <w:lang w:eastAsia="zh-CN"/>
        </w:rPr>
        <w:t xml:space="preserve">PUSCH (i.e. </w:t>
      </w:r>
      <w:r w:rsidR="00DC785C">
        <w:rPr>
          <w:rFonts w:eastAsiaTheme="minorEastAsia"/>
          <w:sz w:val="21"/>
          <w:szCs w:val="21"/>
          <w:lang w:eastAsia="zh-CN"/>
        </w:rPr>
        <w:t>all repetitions</w:t>
      </w:r>
      <w:r w:rsidR="00787468">
        <w:rPr>
          <w:rFonts w:eastAsiaTheme="minorEastAsia"/>
          <w:sz w:val="21"/>
          <w:szCs w:val="21"/>
          <w:lang w:eastAsia="zh-CN"/>
        </w:rPr>
        <w:t>)</w:t>
      </w:r>
      <w:r w:rsidR="00DC785C">
        <w:rPr>
          <w:rFonts w:eastAsiaTheme="minorEastAsia"/>
          <w:sz w:val="21"/>
          <w:szCs w:val="21"/>
          <w:lang w:eastAsia="zh-CN"/>
        </w:rPr>
        <w:t xml:space="preserve"> are used to determine DMRS positions,</w:t>
      </w:r>
      <w:r w:rsidR="0095048B">
        <w:rPr>
          <w:rFonts w:eastAsiaTheme="minorEastAsia"/>
          <w:sz w:val="21"/>
          <w:szCs w:val="21"/>
          <w:lang w:eastAsia="zh-CN"/>
        </w:rPr>
        <w:t xml:space="preserve"> it is hard to ensure that every repetition has its own DMRS. However, if</w:t>
      </w:r>
      <w:bookmarkStart w:id="78" w:name="OLE_LINK8"/>
      <w:bookmarkStart w:id="79" w:name="OLE_LINK9"/>
      <w:r w:rsidR="0095048B">
        <w:rPr>
          <w:rFonts w:eastAsiaTheme="minorEastAsia"/>
          <w:sz w:val="21"/>
          <w:szCs w:val="21"/>
          <w:lang w:eastAsia="zh-CN"/>
        </w:rPr>
        <w:t xml:space="preserve"> scheduled</w:t>
      </w:r>
      <w:r w:rsidR="00432AE7">
        <w:rPr>
          <w:rFonts w:eastAsiaTheme="minorEastAsia"/>
          <w:sz w:val="21"/>
          <w:szCs w:val="21"/>
          <w:lang w:eastAsia="zh-CN"/>
        </w:rPr>
        <w:t xml:space="preserve"> resources of each repetition are</w:t>
      </w:r>
      <w:r w:rsidR="0095048B">
        <w:rPr>
          <w:rFonts w:eastAsiaTheme="minorEastAsia"/>
          <w:sz w:val="21"/>
          <w:szCs w:val="21"/>
          <w:lang w:eastAsia="zh-CN"/>
        </w:rPr>
        <w:t xml:space="preserve"> used to determine DMRS positions</w:t>
      </w:r>
      <w:bookmarkEnd w:id="78"/>
      <w:bookmarkEnd w:id="79"/>
      <w:r w:rsidR="0095048B">
        <w:rPr>
          <w:rFonts w:eastAsiaTheme="minorEastAsia"/>
          <w:sz w:val="21"/>
          <w:szCs w:val="21"/>
          <w:lang w:eastAsia="zh-CN"/>
        </w:rPr>
        <w:t xml:space="preserve">, </w:t>
      </w:r>
      <w:r w:rsidR="00546B69">
        <w:rPr>
          <w:rFonts w:eastAsiaTheme="minorEastAsia"/>
          <w:sz w:val="21"/>
          <w:szCs w:val="21"/>
          <w:lang w:eastAsia="zh-CN"/>
        </w:rPr>
        <w:t>each repetition has at least one DMRS symbol</w:t>
      </w:r>
      <w:r w:rsidR="0095048B">
        <w:rPr>
          <w:rFonts w:eastAsiaTheme="minorEastAsia"/>
          <w:sz w:val="21"/>
          <w:szCs w:val="21"/>
          <w:lang w:eastAsia="zh-CN"/>
        </w:rPr>
        <w:t>.</w:t>
      </w:r>
      <w:r w:rsidR="00546B69">
        <w:rPr>
          <w:rFonts w:eastAsiaTheme="minorEastAsia"/>
          <w:sz w:val="21"/>
          <w:szCs w:val="21"/>
          <w:lang w:eastAsia="zh-CN"/>
        </w:rPr>
        <w:t xml:space="preserve"> In order to </w:t>
      </w:r>
      <w:r w:rsidR="00BA38F4">
        <w:rPr>
          <w:rFonts w:eastAsiaTheme="minorEastAsia"/>
          <w:sz w:val="21"/>
          <w:szCs w:val="21"/>
          <w:lang w:eastAsia="zh-CN"/>
        </w:rPr>
        <w:t>ensure that each repetition has its own</w:t>
      </w:r>
      <w:r w:rsidR="00546B69">
        <w:rPr>
          <w:rFonts w:eastAsiaTheme="minorEastAsia"/>
          <w:sz w:val="21"/>
          <w:szCs w:val="21"/>
          <w:lang w:eastAsia="zh-CN"/>
        </w:rPr>
        <w:t xml:space="preserve"> DMRS</w:t>
      </w:r>
      <w:r w:rsidR="00BA38F4">
        <w:rPr>
          <w:rFonts w:eastAsiaTheme="minorEastAsia"/>
          <w:sz w:val="21"/>
          <w:szCs w:val="21"/>
          <w:lang w:eastAsia="zh-CN"/>
        </w:rPr>
        <w:t>, we propose that</w:t>
      </w:r>
      <w:r w:rsidR="00546B69">
        <w:rPr>
          <w:rFonts w:eastAsiaTheme="minorEastAsia"/>
          <w:sz w:val="21"/>
          <w:szCs w:val="21"/>
          <w:lang w:eastAsia="zh-CN"/>
        </w:rPr>
        <w:t xml:space="preserve"> </w:t>
      </w:r>
      <w:r w:rsidR="004F34B8">
        <w:rPr>
          <w:rFonts w:eastAsiaTheme="minorEastAsia"/>
          <w:sz w:val="21"/>
          <w:szCs w:val="21"/>
          <w:lang w:eastAsia="zh-CN"/>
        </w:rPr>
        <w:t xml:space="preserve">each repetition </w:t>
      </w:r>
      <w:r w:rsidR="00F85491">
        <w:rPr>
          <w:rFonts w:eastAsiaTheme="minorEastAsia"/>
          <w:sz w:val="21"/>
          <w:szCs w:val="21"/>
          <w:lang w:eastAsia="zh-CN"/>
        </w:rPr>
        <w:t>can be seen as a scheduled PUSCH mapping type B to determine</w:t>
      </w:r>
      <w:r w:rsidR="004F34B8">
        <w:rPr>
          <w:rFonts w:eastAsiaTheme="minorEastAsia"/>
          <w:sz w:val="21"/>
          <w:szCs w:val="21"/>
          <w:lang w:eastAsia="zh-CN"/>
        </w:rPr>
        <w:t xml:space="preserve"> its </w:t>
      </w:r>
      <w:r w:rsidR="00F85491">
        <w:rPr>
          <w:rFonts w:eastAsiaTheme="minorEastAsia"/>
          <w:sz w:val="21"/>
          <w:szCs w:val="21"/>
          <w:lang w:eastAsia="zh-CN"/>
        </w:rPr>
        <w:t>DMRS positions</w:t>
      </w:r>
      <w:r w:rsidR="004F34B8">
        <w:rPr>
          <w:rFonts w:eastAsiaTheme="minorEastAsia"/>
          <w:sz w:val="21"/>
          <w:szCs w:val="21"/>
          <w:lang w:eastAsia="zh-CN"/>
        </w:rPr>
        <w:t>.</w:t>
      </w:r>
      <w:r w:rsidR="00F85491">
        <w:rPr>
          <w:rFonts w:eastAsiaTheme="minorEastAsia"/>
          <w:sz w:val="21"/>
          <w:szCs w:val="21"/>
          <w:lang w:eastAsia="zh-CN"/>
        </w:rPr>
        <w:t xml:space="preserve"> </w:t>
      </w:r>
    </w:p>
    <w:p w14:paraId="57A5831B" w14:textId="055BC86C" w:rsidR="003D0846" w:rsidRPr="00F85491" w:rsidRDefault="00546B69" w:rsidP="004269A4">
      <w:pPr>
        <w:pStyle w:val="a0"/>
        <w:rPr>
          <w:rFonts w:eastAsia="宋体"/>
          <w:b/>
          <w:sz w:val="21"/>
          <w:szCs w:val="21"/>
          <w:lang w:val="en-GB" w:eastAsia="zh-CN"/>
        </w:rPr>
      </w:pPr>
      <w:bookmarkStart w:id="80" w:name="OLE_LINK265"/>
      <w:bookmarkStart w:id="81" w:name="OLE_LINK266"/>
      <w:bookmarkStart w:id="82" w:name="OLE_LINK267"/>
      <w:bookmarkStart w:id="83" w:name="OLE_LINK268"/>
      <w:r w:rsidRPr="00546B69">
        <w:rPr>
          <w:rFonts w:eastAsia="宋体"/>
          <w:b/>
          <w:sz w:val="21"/>
          <w:szCs w:val="21"/>
          <w:lang w:val="en-GB" w:eastAsia="zh-CN"/>
        </w:rPr>
        <w:t>Proposal 2:</w:t>
      </w:r>
      <w:bookmarkStart w:id="84" w:name="OLE_LINK45"/>
      <w:bookmarkStart w:id="85" w:name="OLE_LINK48"/>
      <w:bookmarkStart w:id="86" w:name="OLE_LINK49"/>
      <w:bookmarkStart w:id="87" w:name="OLE_LINK50"/>
      <w:r w:rsidRPr="00546B69">
        <w:rPr>
          <w:rFonts w:eastAsia="宋体"/>
          <w:b/>
          <w:sz w:val="21"/>
          <w:szCs w:val="21"/>
          <w:lang w:val="en-GB" w:eastAsia="zh-CN"/>
        </w:rPr>
        <w:t xml:space="preserve"> I</w:t>
      </w:r>
      <w:bookmarkEnd w:id="84"/>
      <w:bookmarkEnd w:id="85"/>
      <w:bookmarkEnd w:id="86"/>
      <w:r w:rsidRPr="00546B69">
        <w:rPr>
          <w:rFonts w:eastAsia="宋体"/>
          <w:b/>
          <w:sz w:val="21"/>
          <w:szCs w:val="21"/>
          <w:lang w:val="en-GB" w:eastAsia="zh-CN"/>
        </w:rPr>
        <w:t>n Option 4</w:t>
      </w:r>
      <w:bookmarkStart w:id="88" w:name="OLE_LINK238"/>
      <w:bookmarkStart w:id="89" w:name="OLE_LINK239"/>
      <w:bookmarkStart w:id="90" w:name="OLE_LINK240"/>
      <w:r>
        <w:rPr>
          <w:rFonts w:eastAsia="宋体"/>
          <w:b/>
          <w:sz w:val="21"/>
          <w:szCs w:val="21"/>
          <w:lang w:val="en-GB" w:eastAsia="zh-CN"/>
        </w:rPr>
        <w:t>,</w:t>
      </w:r>
      <w:bookmarkEnd w:id="88"/>
      <w:bookmarkEnd w:id="89"/>
      <w:bookmarkEnd w:id="90"/>
      <w:r w:rsidR="00E72577">
        <w:rPr>
          <w:rFonts w:eastAsia="宋体"/>
          <w:b/>
          <w:sz w:val="21"/>
          <w:szCs w:val="21"/>
          <w:lang w:val="en-GB" w:eastAsia="zh-CN"/>
        </w:rPr>
        <w:t xml:space="preserve"> </w:t>
      </w:r>
      <w:r w:rsidR="004F34B8">
        <w:rPr>
          <w:rFonts w:eastAsia="宋体"/>
          <w:b/>
          <w:sz w:val="21"/>
          <w:szCs w:val="21"/>
          <w:lang w:val="en-GB" w:eastAsia="zh-CN"/>
        </w:rPr>
        <w:t>e</w:t>
      </w:r>
      <w:r w:rsidR="00072678">
        <w:rPr>
          <w:rFonts w:eastAsia="宋体"/>
          <w:b/>
          <w:sz w:val="21"/>
          <w:szCs w:val="21"/>
          <w:lang w:val="en-GB" w:eastAsia="zh-CN"/>
        </w:rPr>
        <w:t>ach repetition</w:t>
      </w:r>
      <w:r w:rsidR="009C0FB0">
        <w:rPr>
          <w:rFonts w:eastAsia="宋体"/>
          <w:b/>
          <w:sz w:val="21"/>
          <w:szCs w:val="21"/>
          <w:lang w:val="en-GB" w:eastAsia="zh-CN"/>
        </w:rPr>
        <w:t xml:space="preserve"> </w:t>
      </w:r>
      <w:r w:rsidR="00563CEB">
        <w:rPr>
          <w:rFonts w:eastAsia="宋体"/>
          <w:b/>
          <w:sz w:val="21"/>
          <w:szCs w:val="21"/>
          <w:lang w:val="en-GB" w:eastAsia="zh-CN"/>
        </w:rPr>
        <w:t>can be</w:t>
      </w:r>
      <w:r w:rsidR="00E72577">
        <w:rPr>
          <w:rFonts w:eastAsia="宋体"/>
          <w:b/>
          <w:sz w:val="21"/>
          <w:szCs w:val="21"/>
          <w:lang w:val="en-GB" w:eastAsia="zh-CN"/>
        </w:rPr>
        <w:t xml:space="preserve"> seen as a scheduled PUSCH mapping type B to </w:t>
      </w:r>
      <w:r w:rsidR="00F84971">
        <w:rPr>
          <w:rFonts w:eastAsia="宋体"/>
          <w:b/>
          <w:sz w:val="21"/>
          <w:szCs w:val="21"/>
          <w:lang w:val="en-GB" w:eastAsia="zh-CN"/>
        </w:rPr>
        <w:t>determine its DMRS positions</w:t>
      </w:r>
      <w:bookmarkStart w:id="91" w:name="OLE_LINK241"/>
      <w:bookmarkStart w:id="92" w:name="OLE_LINK242"/>
      <w:r w:rsidR="00B44597" w:rsidRPr="00546B69">
        <w:rPr>
          <w:rFonts w:eastAsia="宋体"/>
          <w:b/>
          <w:sz w:val="21"/>
          <w:szCs w:val="21"/>
          <w:lang w:val="en-GB" w:eastAsia="zh-CN"/>
        </w:rPr>
        <w:t xml:space="preserve">, </w:t>
      </w:r>
      <w:r w:rsidR="00B44597">
        <w:rPr>
          <w:rFonts w:eastAsia="宋体"/>
          <w:b/>
          <w:sz w:val="21"/>
          <w:szCs w:val="21"/>
          <w:lang w:val="en-GB" w:eastAsia="zh-CN"/>
        </w:rPr>
        <w:t>if PUSCH mapping type B is configured or indicated</w:t>
      </w:r>
      <w:bookmarkEnd w:id="91"/>
      <w:bookmarkEnd w:id="92"/>
      <w:r w:rsidR="009C0FB0">
        <w:rPr>
          <w:rFonts w:eastAsia="宋体"/>
          <w:b/>
          <w:sz w:val="21"/>
          <w:szCs w:val="21"/>
          <w:lang w:val="en-GB" w:eastAsia="zh-CN"/>
        </w:rPr>
        <w:t>.</w:t>
      </w:r>
      <w:bookmarkEnd w:id="87"/>
    </w:p>
    <w:bookmarkEnd w:id="75"/>
    <w:bookmarkEnd w:id="76"/>
    <w:bookmarkEnd w:id="77"/>
    <w:bookmarkEnd w:id="80"/>
    <w:bookmarkEnd w:id="81"/>
    <w:bookmarkEnd w:id="82"/>
    <w:bookmarkEnd w:id="83"/>
    <w:p w14:paraId="75E1B004" w14:textId="50542196" w:rsidR="0024473D" w:rsidRDefault="0024473D" w:rsidP="0024473D">
      <w:pPr>
        <w:pStyle w:val="a0"/>
        <w:rPr>
          <w:rFonts w:eastAsiaTheme="minorEastAsia"/>
          <w:i/>
          <w:sz w:val="21"/>
          <w:szCs w:val="21"/>
          <w:u w:val="single"/>
          <w:lang w:eastAsia="zh-CN"/>
        </w:rPr>
      </w:pPr>
      <w:r w:rsidRPr="0024473D">
        <w:rPr>
          <w:rFonts w:eastAsiaTheme="minorEastAsia"/>
          <w:i/>
          <w:sz w:val="21"/>
          <w:szCs w:val="21"/>
          <w:u w:val="single"/>
          <w:lang w:eastAsia="zh-CN"/>
        </w:rPr>
        <w:t xml:space="preserve">DMRS for PUSCH mapping type </w:t>
      </w:r>
      <w:r w:rsidR="004269A4">
        <w:rPr>
          <w:rFonts w:eastAsiaTheme="minorEastAsia"/>
          <w:i/>
          <w:sz w:val="21"/>
          <w:szCs w:val="21"/>
          <w:u w:val="single"/>
          <w:lang w:eastAsia="zh-CN"/>
        </w:rPr>
        <w:t>A</w:t>
      </w:r>
    </w:p>
    <w:p w14:paraId="7810FFE2" w14:textId="5FCDB60B" w:rsidR="0001082C" w:rsidRDefault="003D0846" w:rsidP="0001082C">
      <w:pPr>
        <w:pStyle w:val="a0"/>
        <w:rPr>
          <w:rFonts w:eastAsiaTheme="minorEastAsia"/>
          <w:sz w:val="21"/>
          <w:szCs w:val="21"/>
          <w:lang w:eastAsia="zh-CN"/>
        </w:rPr>
      </w:pPr>
      <w:r>
        <w:rPr>
          <w:rFonts w:eastAsiaTheme="minorEastAsia"/>
          <w:sz w:val="21"/>
          <w:szCs w:val="21"/>
          <w:lang w:eastAsia="zh-CN"/>
        </w:rPr>
        <w:t>For PUSCH mapping type A, positions of front-loaded DMRS is irrelevant to schedule</w:t>
      </w:r>
      <w:bookmarkStart w:id="93" w:name="OLE_LINK13"/>
      <w:r w:rsidR="003401E4">
        <w:rPr>
          <w:rFonts w:eastAsiaTheme="minorEastAsia"/>
          <w:sz w:val="21"/>
          <w:szCs w:val="21"/>
          <w:lang w:eastAsia="zh-CN"/>
        </w:rPr>
        <w:t xml:space="preserve">d PUSCH resources. </w:t>
      </w:r>
      <w:r w:rsidR="007E3A51">
        <w:rPr>
          <w:rFonts w:eastAsiaTheme="minorEastAsia"/>
          <w:sz w:val="21"/>
          <w:szCs w:val="21"/>
          <w:lang w:eastAsia="zh-CN"/>
        </w:rPr>
        <w:t>Therefore, type A DMRS in Rel-15 cannot extend to each repetition easily. In order to ensure that each repetition have its own DMRS, some rules are needed. For example, the following alternatives can be considered,</w:t>
      </w:r>
    </w:p>
    <w:p w14:paraId="598DF7B4" w14:textId="389F15E1" w:rsidR="007E3A51" w:rsidRDefault="007E3A51" w:rsidP="0001082C">
      <w:pPr>
        <w:pStyle w:val="a0"/>
        <w:rPr>
          <w:sz w:val="21"/>
          <w:szCs w:val="21"/>
        </w:rPr>
      </w:pPr>
      <w:r>
        <w:rPr>
          <w:rFonts w:eastAsiaTheme="minorEastAsia"/>
          <w:sz w:val="21"/>
          <w:szCs w:val="21"/>
          <w:lang w:eastAsia="zh-CN"/>
        </w:rPr>
        <w:t xml:space="preserve">Alt-1: At first, DMRS positions in one slot are determined according to configured front-loaded DMRS, additional DMRS and the scheduled PUSCH resources in this slot. </w:t>
      </w:r>
      <w:r w:rsidR="000F134A">
        <w:rPr>
          <w:rFonts w:eastAsiaTheme="minorEastAsia"/>
          <w:sz w:val="21"/>
          <w:szCs w:val="21"/>
          <w:lang w:eastAsia="zh-CN"/>
        </w:rPr>
        <w:t>And then, f</w:t>
      </w:r>
      <w:r>
        <w:rPr>
          <w:rFonts w:eastAsiaTheme="minorEastAsia"/>
          <w:sz w:val="21"/>
          <w:szCs w:val="21"/>
          <w:lang w:eastAsia="zh-CN"/>
        </w:rPr>
        <w:t xml:space="preserve">or one repetition, if there is no DMRS symbol, </w:t>
      </w:r>
      <w:bookmarkStart w:id="94" w:name="OLE_LINK22"/>
      <w:bookmarkStart w:id="95" w:name="OLE_LINK23"/>
      <w:bookmarkStart w:id="96" w:name="OLE_LINK25"/>
      <w:r w:rsidRPr="007E4EE0">
        <w:rPr>
          <w:sz w:val="21"/>
          <w:szCs w:val="21"/>
        </w:rPr>
        <w:t xml:space="preserve">DMRS is transmitted at the beginning of </w:t>
      </w:r>
      <w:r w:rsidR="000F134A">
        <w:rPr>
          <w:sz w:val="21"/>
          <w:szCs w:val="21"/>
        </w:rPr>
        <w:t>this</w:t>
      </w:r>
      <w:r w:rsidRPr="007E4EE0">
        <w:rPr>
          <w:sz w:val="21"/>
          <w:szCs w:val="21"/>
        </w:rPr>
        <w:t xml:space="preserve"> repetition</w:t>
      </w:r>
      <w:r>
        <w:rPr>
          <w:sz w:val="21"/>
          <w:szCs w:val="21"/>
        </w:rPr>
        <w:t>.</w:t>
      </w:r>
      <w:bookmarkEnd w:id="94"/>
      <w:bookmarkEnd w:id="95"/>
      <w:bookmarkEnd w:id="96"/>
    </w:p>
    <w:p w14:paraId="7380852D" w14:textId="1FF1C993" w:rsidR="007E3A51" w:rsidRDefault="007E3A51" w:rsidP="0001082C">
      <w:pPr>
        <w:pStyle w:val="a0"/>
        <w:rPr>
          <w:sz w:val="21"/>
          <w:szCs w:val="21"/>
        </w:rPr>
      </w:pPr>
      <w:r>
        <w:rPr>
          <w:sz w:val="21"/>
          <w:szCs w:val="21"/>
        </w:rPr>
        <w:t>Alt-2:</w:t>
      </w:r>
      <w:r w:rsidR="000F134A">
        <w:rPr>
          <w:sz w:val="21"/>
          <w:szCs w:val="21"/>
        </w:rPr>
        <w:t xml:space="preserve"> </w:t>
      </w:r>
      <w:r w:rsidR="000F134A" w:rsidRPr="007E4EE0">
        <w:rPr>
          <w:sz w:val="21"/>
          <w:szCs w:val="21"/>
        </w:rPr>
        <w:t xml:space="preserve">DMRS is transmitted at the beginning of </w:t>
      </w:r>
      <w:r w:rsidR="000F134A">
        <w:rPr>
          <w:sz w:val="21"/>
          <w:szCs w:val="21"/>
        </w:rPr>
        <w:t>each</w:t>
      </w:r>
      <w:r w:rsidR="000F134A" w:rsidRPr="007E4EE0">
        <w:rPr>
          <w:sz w:val="21"/>
          <w:szCs w:val="21"/>
        </w:rPr>
        <w:t xml:space="preserve"> repetition</w:t>
      </w:r>
      <w:r w:rsidR="000F134A">
        <w:rPr>
          <w:sz w:val="21"/>
          <w:szCs w:val="21"/>
        </w:rPr>
        <w:t>, no matter whether additional DMRS is configured or not.</w:t>
      </w:r>
    </w:p>
    <w:p w14:paraId="2EA235AC" w14:textId="4802D99E" w:rsidR="000F134A" w:rsidRDefault="000F134A" w:rsidP="0001082C">
      <w:pPr>
        <w:pStyle w:val="a0"/>
        <w:rPr>
          <w:sz w:val="21"/>
          <w:szCs w:val="21"/>
        </w:rPr>
      </w:pPr>
      <w:r>
        <w:rPr>
          <w:sz w:val="21"/>
          <w:szCs w:val="21"/>
        </w:rPr>
        <w:t>Alt-3:</w:t>
      </w:r>
      <w:r w:rsidR="00356E9A">
        <w:rPr>
          <w:sz w:val="21"/>
          <w:szCs w:val="21"/>
        </w:rPr>
        <w:t xml:space="preserve"> DMRS is transmitted similar to </w:t>
      </w:r>
      <w:r w:rsidR="00787468">
        <w:rPr>
          <w:sz w:val="21"/>
          <w:szCs w:val="21"/>
        </w:rPr>
        <w:t xml:space="preserve">above mentioned enhanced </w:t>
      </w:r>
      <w:r w:rsidR="00356E9A">
        <w:rPr>
          <w:sz w:val="21"/>
          <w:szCs w:val="21"/>
        </w:rPr>
        <w:t xml:space="preserve">PUSCH mapping type B, i,e., </w:t>
      </w:r>
      <w:r w:rsidR="00787468">
        <w:rPr>
          <w:sz w:val="21"/>
          <w:szCs w:val="21"/>
        </w:rPr>
        <w:t xml:space="preserve">Rel-15 </w:t>
      </w:r>
      <w:r w:rsidR="00024D6A">
        <w:rPr>
          <w:sz w:val="21"/>
          <w:szCs w:val="21"/>
        </w:rPr>
        <w:t xml:space="preserve">type B </w:t>
      </w:r>
      <w:r w:rsidR="00356E9A">
        <w:rPr>
          <w:sz w:val="21"/>
          <w:szCs w:val="21"/>
        </w:rPr>
        <w:t>DMRS</w:t>
      </w:r>
      <w:r w:rsidR="00CF0EFD">
        <w:rPr>
          <w:sz w:val="21"/>
          <w:szCs w:val="21"/>
        </w:rPr>
        <w:t xml:space="preserve"> transmission</w:t>
      </w:r>
      <w:r w:rsidR="00356E9A">
        <w:rPr>
          <w:sz w:val="21"/>
          <w:szCs w:val="21"/>
        </w:rPr>
        <w:t xml:space="preserve"> related </w:t>
      </w:r>
      <w:r w:rsidR="00CF0EFD">
        <w:rPr>
          <w:sz w:val="21"/>
          <w:szCs w:val="21"/>
        </w:rPr>
        <w:t xml:space="preserve">rule and </w:t>
      </w:r>
      <w:r w:rsidR="00356E9A">
        <w:rPr>
          <w:sz w:val="21"/>
          <w:szCs w:val="21"/>
        </w:rPr>
        <w:t xml:space="preserve">configuration </w:t>
      </w:r>
      <w:r w:rsidR="001E0557">
        <w:rPr>
          <w:sz w:val="21"/>
          <w:szCs w:val="21"/>
        </w:rPr>
        <w:t>are</w:t>
      </w:r>
      <w:r w:rsidR="00356E9A">
        <w:rPr>
          <w:sz w:val="21"/>
          <w:szCs w:val="21"/>
        </w:rPr>
        <w:t xml:space="preserve"> applied to each repetition.</w:t>
      </w:r>
    </w:p>
    <w:p w14:paraId="53FA9A3D" w14:textId="2FABF113" w:rsidR="00787468" w:rsidRDefault="00787468" w:rsidP="0001082C">
      <w:pPr>
        <w:pStyle w:val="a0"/>
        <w:rPr>
          <w:sz w:val="21"/>
          <w:szCs w:val="21"/>
        </w:rPr>
      </w:pPr>
      <w:r>
        <w:rPr>
          <w:sz w:val="21"/>
          <w:szCs w:val="21"/>
        </w:rPr>
        <w:t>Take Figure 1 as an example, one front-loaded DMRS symbol and one additional DMRS symbol are configured</w:t>
      </w:r>
      <w:r w:rsidR="00325E56">
        <w:rPr>
          <w:sz w:val="21"/>
          <w:szCs w:val="21"/>
        </w:rPr>
        <w:t xml:space="preserve"> for PUSCH mapping type A</w:t>
      </w:r>
      <w:r>
        <w:rPr>
          <w:sz w:val="21"/>
          <w:szCs w:val="21"/>
        </w:rPr>
        <w:t>. With the above three alternatives, DMRS transmission pattern can be shown in Figure 3.</w:t>
      </w:r>
    </w:p>
    <w:p w14:paraId="234B6227" w14:textId="77777777" w:rsidR="00E26B64" w:rsidRDefault="00E26B64" w:rsidP="0001082C">
      <w:pPr>
        <w:pStyle w:val="a0"/>
        <w:rPr>
          <w:sz w:val="21"/>
          <w:szCs w:val="21"/>
        </w:rPr>
      </w:pPr>
    </w:p>
    <w:p w14:paraId="25B0C51C" w14:textId="7F8BBE06" w:rsidR="00787468" w:rsidRDefault="00787468" w:rsidP="00787468">
      <w:pPr>
        <w:pStyle w:val="a0"/>
        <w:jc w:val="center"/>
        <w:rPr>
          <w:rFonts w:eastAsiaTheme="minorEastAsia"/>
          <w:sz w:val="21"/>
          <w:szCs w:val="21"/>
          <w:lang w:eastAsia="zh-CN"/>
        </w:rPr>
      </w:pPr>
      <w:r>
        <w:object w:dxaOrig="7898" w:dyaOrig="4062" w14:anchorId="173FA438">
          <v:shape id="_x0000_i1027" type="#_x0000_t75" style="width:395pt;height:203pt" o:ole="">
            <v:imagedata r:id="rId12" o:title=""/>
          </v:shape>
          <o:OLEObject Type="Embed" ProgID="Visio.Drawing.11" ShapeID="_x0000_i1027" DrawAspect="Content" ObjectID="_1618163167" r:id="rId13"/>
        </w:object>
      </w:r>
    </w:p>
    <w:p w14:paraId="191823DE" w14:textId="159BF9FF" w:rsidR="00787468" w:rsidRDefault="00787468" w:rsidP="00787468">
      <w:pPr>
        <w:pStyle w:val="a0"/>
        <w:jc w:val="center"/>
        <w:rPr>
          <w:rFonts w:eastAsiaTheme="minorEastAsia"/>
          <w:sz w:val="21"/>
          <w:szCs w:val="21"/>
          <w:lang w:eastAsia="zh-CN"/>
        </w:rPr>
      </w:pPr>
      <w:r>
        <w:rPr>
          <w:rFonts w:eastAsiaTheme="minorEastAsia" w:hint="eastAsia"/>
          <w:sz w:val="21"/>
          <w:szCs w:val="21"/>
          <w:lang w:eastAsia="zh-CN"/>
        </w:rPr>
        <w:t xml:space="preserve">Figure </w:t>
      </w:r>
      <w:r>
        <w:rPr>
          <w:rFonts w:eastAsiaTheme="minorEastAsia"/>
          <w:sz w:val="21"/>
          <w:szCs w:val="21"/>
          <w:lang w:eastAsia="zh-CN"/>
        </w:rPr>
        <w:t>3</w:t>
      </w:r>
      <w:r>
        <w:rPr>
          <w:rFonts w:eastAsiaTheme="minorEastAsia" w:hint="eastAsia"/>
          <w:sz w:val="21"/>
          <w:szCs w:val="21"/>
          <w:lang w:eastAsia="zh-CN"/>
        </w:rPr>
        <w:t xml:space="preserve">. </w:t>
      </w:r>
      <w:r>
        <w:rPr>
          <w:rFonts w:eastAsiaTheme="minorEastAsia"/>
          <w:sz w:val="21"/>
          <w:szCs w:val="21"/>
          <w:lang w:eastAsia="zh-CN"/>
        </w:rPr>
        <w:t xml:space="preserve">Enhanced DMRS </w:t>
      </w:r>
      <w:r>
        <w:rPr>
          <w:rFonts w:eastAsiaTheme="minorEastAsia" w:hint="eastAsia"/>
          <w:sz w:val="21"/>
          <w:szCs w:val="21"/>
          <w:lang w:eastAsia="zh-CN"/>
        </w:rPr>
        <w:t>transmission</w:t>
      </w:r>
      <w:r>
        <w:rPr>
          <w:rFonts w:eastAsiaTheme="minorEastAsia"/>
          <w:sz w:val="21"/>
          <w:szCs w:val="21"/>
          <w:lang w:eastAsia="zh-CN"/>
        </w:rPr>
        <w:t xml:space="preserve"> in PUSCH repetition with configuration of mapping type A</w:t>
      </w:r>
    </w:p>
    <w:p w14:paraId="30635771" w14:textId="16968EC9" w:rsidR="00787468" w:rsidRDefault="00787468" w:rsidP="0001082C">
      <w:pPr>
        <w:pStyle w:val="a0"/>
        <w:rPr>
          <w:rFonts w:eastAsiaTheme="minorEastAsia"/>
          <w:sz w:val="21"/>
          <w:szCs w:val="21"/>
          <w:lang w:eastAsia="zh-CN"/>
        </w:rPr>
      </w:pPr>
      <w:r>
        <w:rPr>
          <w:rFonts w:eastAsiaTheme="minorEastAsia"/>
          <w:sz w:val="21"/>
          <w:szCs w:val="21"/>
          <w:lang w:eastAsia="zh-CN"/>
        </w:rPr>
        <w:lastRenderedPageBreak/>
        <w:t xml:space="preserve">It can be seen that, </w:t>
      </w:r>
      <w:r w:rsidR="00E43F8B">
        <w:rPr>
          <w:rFonts w:eastAsiaTheme="minorEastAsia"/>
          <w:sz w:val="21"/>
          <w:szCs w:val="21"/>
          <w:lang w:eastAsia="zh-CN"/>
        </w:rPr>
        <w:t xml:space="preserve">with these three alternatives, at least one DMRS symbol is included in each repetition. Besides, </w:t>
      </w:r>
      <w:r w:rsidR="00E26B64">
        <w:rPr>
          <w:rFonts w:eastAsiaTheme="minorEastAsia"/>
          <w:sz w:val="21"/>
          <w:szCs w:val="21"/>
          <w:lang w:eastAsia="zh-CN"/>
        </w:rPr>
        <w:t>with</w:t>
      </w:r>
      <w:r w:rsidR="00EF1D95">
        <w:rPr>
          <w:rFonts w:eastAsiaTheme="minorEastAsia"/>
          <w:sz w:val="21"/>
          <w:szCs w:val="21"/>
          <w:lang w:eastAsia="zh-CN"/>
        </w:rPr>
        <w:t xml:space="preserve"> current configuration of DMRS and scheduled PUSCH,</w:t>
      </w:r>
      <w:r w:rsidR="00E26B64">
        <w:rPr>
          <w:rFonts w:eastAsiaTheme="minorEastAsia"/>
          <w:sz w:val="21"/>
          <w:szCs w:val="21"/>
          <w:lang w:eastAsia="zh-CN"/>
        </w:rPr>
        <w:t xml:space="preserve"> </w:t>
      </w:r>
      <w:r>
        <w:rPr>
          <w:rFonts w:eastAsiaTheme="minorEastAsia"/>
          <w:sz w:val="21"/>
          <w:szCs w:val="21"/>
          <w:lang w:eastAsia="zh-CN"/>
        </w:rPr>
        <w:t>Alt-2 and Alt-3</w:t>
      </w:r>
      <w:r w:rsidR="00E26B64">
        <w:rPr>
          <w:rFonts w:eastAsiaTheme="minorEastAsia"/>
          <w:sz w:val="21"/>
          <w:szCs w:val="21"/>
          <w:lang w:eastAsia="zh-CN"/>
        </w:rPr>
        <w:t xml:space="preserve"> achieve the same </w:t>
      </w:r>
      <w:r>
        <w:rPr>
          <w:rFonts w:eastAsiaTheme="minorEastAsia"/>
          <w:sz w:val="21"/>
          <w:szCs w:val="21"/>
          <w:lang w:eastAsia="zh-CN"/>
        </w:rPr>
        <w:t>DMRS pattern</w:t>
      </w:r>
      <w:r w:rsidR="00E26B64">
        <w:rPr>
          <w:rFonts w:eastAsiaTheme="minorEastAsia"/>
          <w:sz w:val="21"/>
          <w:szCs w:val="21"/>
          <w:lang w:eastAsia="zh-CN"/>
        </w:rPr>
        <w:t>.</w:t>
      </w:r>
      <w:r w:rsidR="00EF1D95">
        <w:rPr>
          <w:rFonts w:eastAsiaTheme="minorEastAsia"/>
          <w:sz w:val="21"/>
          <w:szCs w:val="21"/>
          <w:lang w:eastAsia="zh-CN"/>
        </w:rPr>
        <w:t xml:space="preserve"> If one repetition has a large </w:t>
      </w:r>
      <w:r w:rsidR="00E43F8B">
        <w:rPr>
          <w:rFonts w:eastAsiaTheme="minorEastAsia"/>
          <w:sz w:val="21"/>
          <w:szCs w:val="21"/>
          <w:lang w:eastAsia="zh-CN"/>
        </w:rPr>
        <w:t>duration</w:t>
      </w:r>
      <w:r w:rsidR="00EF1D95">
        <w:rPr>
          <w:rFonts w:eastAsiaTheme="minorEastAsia"/>
          <w:sz w:val="21"/>
          <w:szCs w:val="21"/>
          <w:lang w:eastAsia="zh-CN"/>
        </w:rPr>
        <w:t>, the density of DMRS in Alt-3 will be larger than that in Alt-2. Advantages and disadvantages of these three a</w:t>
      </w:r>
      <w:bookmarkStart w:id="97" w:name="OLE_LINK271"/>
      <w:bookmarkStart w:id="98" w:name="OLE_LINK272"/>
      <w:r w:rsidR="00EF1D95">
        <w:rPr>
          <w:rFonts w:eastAsiaTheme="minorEastAsia"/>
          <w:sz w:val="21"/>
          <w:szCs w:val="21"/>
          <w:lang w:eastAsia="zh-CN"/>
        </w:rPr>
        <w:t>lternatives can be further evaluated with more examples of PUSCH scheduling.</w:t>
      </w:r>
      <w:bookmarkEnd w:id="97"/>
      <w:bookmarkEnd w:id="98"/>
    </w:p>
    <w:p w14:paraId="0374F44E" w14:textId="48359029" w:rsidR="001C1B74" w:rsidRPr="0001082C" w:rsidRDefault="0001082C" w:rsidP="001C1B74">
      <w:pPr>
        <w:pStyle w:val="2"/>
        <w:rPr>
          <w:b w:val="0"/>
        </w:rPr>
      </w:pPr>
      <w:bookmarkStart w:id="99" w:name="OLE_LINK6"/>
      <w:bookmarkEnd w:id="93"/>
      <w:r>
        <w:rPr>
          <w:b w:val="0"/>
        </w:rPr>
        <w:t>D</w:t>
      </w:r>
      <w:r w:rsidRPr="0001082C">
        <w:rPr>
          <w:b w:val="0"/>
        </w:rPr>
        <w:t>ynamic indication of the nominal number of repetitions</w:t>
      </w:r>
    </w:p>
    <w:bookmarkEnd w:id="99"/>
    <w:p w14:paraId="4466A7FA" w14:textId="2495E99F" w:rsidR="00822204" w:rsidRDefault="00EB410B" w:rsidP="002354DB">
      <w:pPr>
        <w:pStyle w:val="a0"/>
        <w:rPr>
          <w:sz w:val="21"/>
          <w:szCs w:val="21"/>
        </w:rPr>
      </w:pPr>
      <w:r>
        <w:rPr>
          <w:sz w:val="21"/>
          <w:szCs w:val="21"/>
        </w:rPr>
        <w:t xml:space="preserve">In RAN1 #96bis meeting, dynamic indication </w:t>
      </w:r>
      <w:bookmarkStart w:id="100" w:name="OLE_LINK156"/>
      <w:bookmarkStart w:id="101" w:name="OLE_LINK157"/>
      <w:r>
        <w:rPr>
          <w:sz w:val="21"/>
          <w:szCs w:val="21"/>
        </w:rPr>
        <w:t>of the nominal number of repetitions</w:t>
      </w:r>
      <w:bookmarkEnd w:id="100"/>
      <w:bookmarkEnd w:id="101"/>
      <w:r>
        <w:rPr>
          <w:sz w:val="21"/>
          <w:szCs w:val="21"/>
        </w:rPr>
        <w:t xml:space="preserve"> in the DCI scheduling dynamic PUSCH is supported and </w:t>
      </w:r>
      <w:r w:rsidR="003C1BCB">
        <w:rPr>
          <w:sz w:val="21"/>
          <w:szCs w:val="21"/>
        </w:rPr>
        <w:t xml:space="preserve">some details are still </w:t>
      </w:r>
      <w:r>
        <w:rPr>
          <w:sz w:val="21"/>
          <w:szCs w:val="21"/>
        </w:rPr>
        <w:t>FFS.</w:t>
      </w:r>
      <w:r w:rsidR="003C1BCB">
        <w:rPr>
          <w:sz w:val="21"/>
          <w:szCs w:val="21"/>
        </w:rPr>
        <w:t xml:space="preserve"> Among them, the exact DCI format(s) shall depend on the progress of PDCCH enhancements. The exact signaling and the exact mechanism to enable or disable dynam</w:t>
      </w:r>
      <w:bookmarkStart w:id="102" w:name="OLE_LINK151"/>
      <w:bookmarkStart w:id="103" w:name="OLE_LINK152"/>
      <w:r w:rsidR="003C1BCB">
        <w:rPr>
          <w:sz w:val="21"/>
          <w:szCs w:val="21"/>
        </w:rPr>
        <w:t>ic indication can be discussed in this stage.</w:t>
      </w:r>
      <w:bookmarkEnd w:id="102"/>
      <w:bookmarkEnd w:id="103"/>
    </w:p>
    <w:p w14:paraId="7389F62C" w14:textId="26264301" w:rsidR="003C1BCB" w:rsidRPr="003C1BCB" w:rsidRDefault="003C1BCB" w:rsidP="003C1BCB">
      <w:pPr>
        <w:pStyle w:val="a0"/>
        <w:rPr>
          <w:sz w:val="21"/>
          <w:szCs w:val="21"/>
        </w:rPr>
      </w:pPr>
      <w:r>
        <w:rPr>
          <w:sz w:val="21"/>
          <w:szCs w:val="21"/>
        </w:rPr>
        <w:t xml:space="preserve">In Rel-15, the number of PUSCH repetition is configured by RRC parameter </w:t>
      </w:r>
      <w:r w:rsidRPr="003C1BCB">
        <w:rPr>
          <w:i/>
          <w:sz w:val="21"/>
          <w:szCs w:val="21"/>
        </w:rPr>
        <w:t>pusch-AggregationFactor</w:t>
      </w:r>
      <w:r>
        <w:rPr>
          <w:sz w:val="21"/>
          <w:szCs w:val="21"/>
        </w:rPr>
        <w:t xml:space="preserve">, and the candidate values are 2, 4 and 8. If this field is absent, UE applies the value 1. It means that whether PUSCH repetition is </w:t>
      </w:r>
      <w:r w:rsidR="00490ED2">
        <w:rPr>
          <w:sz w:val="21"/>
          <w:szCs w:val="21"/>
        </w:rPr>
        <w:t>enabl</w:t>
      </w:r>
      <w:r>
        <w:rPr>
          <w:sz w:val="21"/>
          <w:szCs w:val="21"/>
        </w:rPr>
        <w:t>ed or not also depends on this parameter. In Rel-16,</w:t>
      </w:r>
      <w:r w:rsidR="000669BB">
        <w:rPr>
          <w:sz w:val="21"/>
          <w:szCs w:val="21"/>
        </w:rPr>
        <w:t xml:space="preserve"> similar method can be used. For example, one parameter is used to configure candidate values of nominal number of repetitions. In general case, two or more candidate values are configured and dynamic indication is enabled. </w:t>
      </w:r>
      <w:r w:rsidR="002933B3">
        <w:rPr>
          <w:sz w:val="21"/>
          <w:szCs w:val="21"/>
        </w:rPr>
        <w:t>If this field is absent</w:t>
      </w:r>
      <w:r w:rsidR="000669BB">
        <w:rPr>
          <w:sz w:val="21"/>
          <w:szCs w:val="21"/>
        </w:rPr>
        <w:t xml:space="preserve">, UE applies value 1 and dynamic indication is disabled. </w:t>
      </w:r>
    </w:p>
    <w:p w14:paraId="6920A63A" w14:textId="1B17B31F" w:rsidR="003C1BCB" w:rsidRPr="00D672D1" w:rsidRDefault="00D672D1" w:rsidP="002354DB">
      <w:pPr>
        <w:pStyle w:val="a0"/>
        <w:rPr>
          <w:rFonts w:eastAsiaTheme="minorEastAsia"/>
          <w:sz w:val="21"/>
          <w:szCs w:val="21"/>
          <w:lang w:eastAsia="zh-CN"/>
        </w:rPr>
      </w:pPr>
      <w:r>
        <w:rPr>
          <w:rFonts w:eastAsiaTheme="minorEastAsia" w:hint="eastAsia"/>
          <w:sz w:val="21"/>
          <w:szCs w:val="21"/>
          <w:lang w:eastAsia="zh-CN"/>
        </w:rPr>
        <w:t xml:space="preserve">As for the exact signaling </w:t>
      </w:r>
      <w:r>
        <w:rPr>
          <w:rFonts w:eastAsiaTheme="minorEastAsia"/>
          <w:sz w:val="21"/>
          <w:szCs w:val="21"/>
          <w:lang w:eastAsia="zh-CN"/>
        </w:rPr>
        <w:t>method</w:t>
      </w:r>
      <w:r>
        <w:rPr>
          <w:rFonts w:eastAsiaTheme="minorEastAsia" w:hint="eastAsia"/>
          <w:sz w:val="21"/>
          <w:szCs w:val="21"/>
          <w:lang w:eastAsia="zh-CN"/>
        </w:rPr>
        <w:t>,</w:t>
      </w:r>
      <w:r>
        <w:rPr>
          <w:rFonts w:eastAsiaTheme="minorEastAsia"/>
          <w:sz w:val="21"/>
          <w:szCs w:val="21"/>
          <w:lang w:eastAsia="zh-CN"/>
        </w:rPr>
        <w:t xml:space="preserve"> if at most two candidate values of nominal number of repetitions are allowed to configure (e.g</w:t>
      </w:r>
      <w:bookmarkStart w:id="104" w:name="OLE_LINK122"/>
      <w:r>
        <w:rPr>
          <w:rFonts w:eastAsiaTheme="minorEastAsia"/>
          <w:sz w:val="21"/>
          <w:szCs w:val="21"/>
          <w:lang w:eastAsia="zh-CN"/>
        </w:rPr>
        <w:t xml:space="preserve">., </w:t>
      </w:r>
      <w:bookmarkEnd w:id="104"/>
      <w:r>
        <w:rPr>
          <w:rFonts w:eastAsiaTheme="minorEastAsia"/>
          <w:sz w:val="21"/>
          <w:szCs w:val="21"/>
          <w:lang w:eastAsia="zh-CN"/>
        </w:rPr>
        <w:t xml:space="preserve">2 and 4), a separate signaling field can be used to indicate nominal number of repetitions and bitwidth </w:t>
      </w:r>
      <w:r w:rsidR="002933B3">
        <w:rPr>
          <w:rFonts w:eastAsiaTheme="minorEastAsia"/>
          <w:sz w:val="21"/>
          <w:szCs w:val="21"/>
          <w:lang w:eastAsia="zh-CN"/>
        </w:rPr>
        <w:t xml:space="preserve">of this field </w:t>
      </w:r>
      <w:r>
        <w:rPr>
          <w:rFonts w:eastAsiaTheme="minorEastAsia"/>
          <w:sz w:val="21"/>
          <w:szCs w:val="21"/>
          <w:lang w:eastAsia="zh-CN"/>
        </w:rPr>
        <w:t xml:space="preserve">is 1. If more than 2 values are allowed (e.g., </w:t>
      </w:r>
      <w:r w:rsidR="004B2A97">
        <w:rPr>
          <w:rFonts w:eastAsiaTheme="minorEastAsia"/>
          <w:sz w:val="21"/>
          <w:szCs w:val="21"/>
          <w:lang w:eastAsia="zh-CN"/>
        </w:rPr>
        <w:t>3 values</w:t>
      </w:r>
      <w:r>
        <w:rPr>
          <w:rFonts w:eastAsiaTheme="minorEastAsia"/>
          <w:sz w:val="21"/>
          <w:szCs w:val="21"/>
          <w:lang w:eastAsia="zh-CN"/>
        </w:rPr>
        <w:t xml:space="preserve"> similar to R15 repetition), </w:t>
      </w:r>
      <w:r w:rsidR="004B2A97">
        <w:rPr>
          <w:rFonts w:eastAsiaTheme="minorEastAsia"/>
          <w:sz w:val="21"/>
          <w:szCs w:val="21"/>
          <w:lang w:eastAsia="zh-CN"/>
        </w:rPr>
        <w:t>this signaling can be joint</w:t>
      </w:r>
      <w:r w:rsidR="002933B3">
        <w:rPr>
          <w:rFonts w:eastAsiaTheme="minorEastAsia"/>
          <w:sz w:val="21"/>
          <w:szCs w:val="21"/>
          <w:lang w:eastAsia="zh-CN"/>
        </w:rPr>
        <w:t>ly</w:t>
      </w:r>
      <w:r w:rsidR="004B2A97">
        <w:rPr>
          <w:rFonts w:eastAsiaTheme="minorEastAsia"/>
          <w:sz w:val="21"/>
          <w:szCs w:val="21"/>
          <w:lang w:eastAsia="zh-CN"/>
        </w:rPr>
        <w:t xml:space="preserve"> encod</w:t>
      </w:r>
      <w:r w:rsidR="002933B3">
        <w:rPr>
          <w:rFonts w:eastAsiaTheme="minorEastAsia"/>
          <w:sz w:val="21"/>
          <w:szCs w:val="21"/>
          <w:lang w:eastAsia="zh-CN"/>
        </w:rPr>
        <w:t>ed</w:t>
      </w:r>
      <w:r w:rsidR="004B2A97">
        <w:rPr>
          <w:rFonts w:eastAsiaTheme="minorEastAsia"/>
          <w:sz w:val="21"/>
          <w:szCs w:val="21"/>
          <w:lang w:eastAsia="zh-CN"/>
        </w:rPr>
        <w:t xml:space="preserve"> with other signaling field to reduce the size of DCI format.</w:t>
      </w:r>
    </w:p>
    <w:p w14:paraId="48A3B43D" w14:textId="050D22C5" w:rsidR="004B2A97" w:rsidRDefault="002354DB" w:rsidP="002354DB">
      <w:pPr>
        <w:pStyle w:val="a0"/>
        <w:rPr>
          <w:rFonts w:eastAsia="宋体"/>
          <w:b/>
          <w:sz w:val="21"/>
          <w:szCs w:val="21"/>
          <w:lang w:val="en-GB" w:eastAsia="zh-CN"/>
        </w:rPr>
      </w:pPr>
      <w:bookmarkStart w:id="105" w:name="OLE_LINK78"/>
      <w:bookmarkStart w:id="106" w:name="OLE_LINK92"/>
      <w:bookmarkStart w:id="107" w:name="OLE_LINK93"/>
      <w:bookmarkStart w:id="108" w:name="OLE_LINK94"/>
      <w:bookmarkStart w:id="109" w:name="OLE_LINK35"/>
      <w:bookmarkStart w:id="110" w:name="OLE_LINK36"/>
      <w:bookmarkStart w:id="111" w:name="OLE_LINK76"/>
      <w:bookmarkStart w:id="112" w:name="OLE_LINK95"/>
      <w:bookmarkStart w:id="113" w:name="OLE_LINK125"/>
      <w:bookmarkStart w:id="114" w:name="OLE_LINK262"/>
      <w:bookmarkStart w:id="115" w:name="OLE_LINK263"/>
      <w:bookmarkStart w:id="116" w:name="OLE_LINK264"/>
      <w:r w:rsidRPr="00EE326C">
        <w:rPr>
          <w:rFonts w:eastAsia="宋体"/>
          <w:b/>
          <w:sz w:val="21"/>
          <w:szCs w:val="21"/>
          <w:lang w:val="en-GB" w:eastAsia="zh-CN"/>
        </w:rPr>
        <w:t xml:space="preserve">Proposal </w:t>
      </w:r>
      <w:r w:rsidR="00B44597">
        <w:rPr>
          <w:rFonts w:eastAsia="宋体"/>
          <w:b/>
          <w:sz w:val="21"/>
          <w:szCs w:val="21"/>
          <w:lang w:val="en-GB" w:eastAsia="zh-CN"/>
        </w:rPr>
        <w:t>3</w:t>
      </w:r>
      <w:r w:rsidRPr="00EE326C">
        <w:rPr>
          <w:rFonts w:eastAsia="宋体"/>
          <w:b/>
          <w:sz w:val="21"/>
          <w:szCs w:val="21"/>
          <w:lang w:val="en-GB" w:eastAsia="zh-CN"/>
        </w:rPr>
        <w:t xml:space="preserve">: </w:t>
      </w:r>
      <w:bookmarkStart w:id="117" w:name="OLE_LINK158"/>
      <w:bookmarkStart w:id="118" w:name="OLE_LINK159"/>
      <w:bookmarkStart w:id="119" w:name="OLE_LINK160"/>
      <w:r w:rsidR="006A42EE">
        <w:rPr>
          <w:rFonts w:eastAsia="宋体"/>
          <w:b/>
          <w:sz w:val="21"/>
          <w:szCs w:val="21"/>
          <w:lang w:val="en-GB" w:eastAsia="zh-CN"/>
        </w:rPr>
        <w:t>Joint signalling of n</w:t>
      </w:r>
      <w:r w:rsidR="002933B3" w:rsidRPr="002933B3">
        <w:rPr>
          <w:rFonts w:eastAsia="宋体"/>
          <w:b/>
          <w:sz w:val="21"/>
          <w:szCs w:val="21"/>
          <w:lang w:val="en-GB" w:eastAsia="zh-CN"/>
        </w:rPr>
        <w:t>ominal number of repetitions</w:t>
      </w:r>
      <w:r w:rsidR="00601703">
        <w:rPr>
          <w:rFonts w:eastAsia="宋体"/>
          <w:b/>
          <w:sz w:val="21"/>
          <w:szCs w:val="21"/>
          <w:lang w:val="en-GB" w:eastAsia="zh-CN"/>
        </w:rPr>
        <w:t xml:space="preserve"> </w:t>
      </w:r>
      <w:r w:rsidR="006A42EE">
        <w:rPr>
          <w:rFonts w:eastAsia="宋体"/>
          <w:b/>
          <w:sz w:val="21"/>
          <w:szCs w:val="21"/>
          <w:lang w:val="en-GB" w:eastAsia="zh-CN"/>
        </w:rPr>
        <w:t>and</w:t>
      </w:r>
      <w:r w:rsidR="00601703">
        <w:rPr>
          <w:rFonts w:eastAsia="宋体"/>
          <w:b/>
          <w:sz w:val="21"/>
          <w:szCs w:val="21"/>
          <w:lang w:val="en-GB" w:eastAsia="zh-CN"/>
        </w:rPr>
        <w:t xml:space="preserve"> </w:t>
      </w:r>
      <w:r w:rsidR="004B2A97">
        <w:rPr>
          <w:rFonts w:eastAsia="宋体"/>
          <w:b/>
          <w:sz w:val="21"/>
          <w:szCs w:val="21"/>
          <w:lang w:val="en-GB" w:eastAsia="zh-CN"/>
        </w:rPr>
        <w:t>othe</w:t>
      </w:r>
      <w:bookmarkEnd w:id="117"/>
      <w:r w:rsidR="004B2A97">
        <w:rPr>
          <w:rFonts w:eastAsia="宋体"/>
          <w:b/>
          <w:sz w:val="21"/>
          <w:szCs w:val="21"/>
          <w:lang w:val="en-GB" w:eastAsia="zh-CN"/>
        </w:rPr>
        <w:t xml:space="preserve">r DCI signalling </w:t>
      </w:r>
      <w:r w:rsidR="006A42EE">
        <w:rPr>
          <w:rFonts w:eastAsia="宋体"/>
          <w:b/>
          <w:sz w:val="21"/>
          <w:szCs w:val="21"/>
          <w:lang w:val="en-GB" w:eastAsia="zh-CN"/>
        </w:rPr>
        <w:t>field can be considered.</w:t>
      </w:r>
      <w:bookmarkStart w:id="120" w:name="OLE_LINK123"/>
      <w:bookmarkStart w:id="121" w:name="OLE_LINK124"/>
      <w:bookmarkStart w:id="122" w:name="OLE_LINK161"/>
      <w:bookmarkStart w:id="123" w:name="OLE_LINK162"/>
      <w:bookmarkEnd w:id="118"/>
      <w:bookmarkEnd w:id="119"/>
    </w:p>
    <w:bookmarkEnd w:id="105"/>
    <w:bookmarkEnd w:id="106"/>
    <w:bookmarkEnd w:id="107"/>
    <w:bookmarkEnd w:id="108"/>
    <w:bookmarkEnd w:id="109"/>
    <w:bookmarkEnd w:id="110"/>
    <w:bookmarkEnd w:id="111"/>
    <w:bookmarkEnd w:id="112"/>
    <w:bookmarkEnd w:id="113"/>
    <w:bookmarkEnd w:id="114"/>
    <w:bookmarkEnd w:id="115"/>
    <w:bookmarkEnd w:id="116"/>
    <w:bookmarkEnd w:id="120"/>
    <w:bookmarkEnd w:id="121"/>
    <w:bookmarkEnd w:id="122"/>
    <w:bookmarkEnd w:id="123"/>
    <w:p w14:paraId="2DF8FA99" w14:textId="77777777" w:rsidR="004C0627" w:rsidRDefault="004C0627" w:rsidP="004C0627">
      <w:pPr>
        <w:pStyle w:val="1"/>
      </w:pPr>
      <w:r>
        <w:rPr>
          <w:rFonts w:hint="eastAsia"/>
        </w:rPr>
        <w:t>Conclusion</w:t>
      </w:r>
    </w:p>
    <w:p w14:paraId="43B289FC" w14:textId="206843A4" w:rsidR="004C0627" w:rsidRDefault="004C0627" w:rsidP="004C0627">
      <w:pPr>
        <w:pStyle w:val="a0"/>
        <w:rPr>
          <w:rFonts w:eastAsiaTheme="minorEastAsia"/>
          <w:sz w:val="21"/>
          <w:szCs w:val="21"/>
          <w:lang w:eastAsia="zh-CN"/>
        </w:rPr>
      </w:pPr>
      <w:r w:rsidRPr="001212BA">
        <w:rPr>
          <w:rFonts w:eastAsiaTheme="minorEastAsia" w:hint="eastAsia"/>
          <w:sz w:val="21"/>
          <w:szCs w:val="21"/>
          <w:lang w:eastAsia="zh-CN"/>
        </w:rPr>
        <w:t xml:space="preserve">In this contribution, </w:t>
      </w:r>
      <w:r w:rsidR="00D12E15">
        <w:rPr>
          <w:rFonts w:eastAsiaTheme="minorEastAsia"/>
          <w:sz w:val="21"/>
          <w:szCs w:val="21"/>
          <w:lang w:eastAsia="zh-CN"/>
        </w:rPr>
        <w:t xml:space="preserve">option 4 and option 6 are compared. Besides, possible enhancements on option 4 are discussed. </w:t>
      </w:r>
      <w:r w:rsidRPr="001212BA">
        <w:rPr>
          <w:rFonts w:eastAsiaTheme="minorEastAsia"/>
          <w:sz w:val="21"/>
          <w:szCs w:val="21"/>
          <w:lang w:eastAsia="zh-CN"/>
        </w:rPr>
        <w:t>Based on the discussion, we have the following proposals:</w:t>
      </w:r>
    </w:p>
    <w:p w14:paraId="2D71C6BF" w14:textId="5E948500" w:rsidR="00D12E15" w:rsidRDefault="00D12E15" w:rsidP="00D12E15">
      <w:pPr>
        <w:pStyle w:val="a0"/>
        <w:rPr>
          <w:rFonts w:eastAsia="宋体"/>
          <w:b/>
          <w:sz w:val="21"/>
          <w:szCs w:val="21"/>
          <w:lang w:val="en-GB" w:eastAsia="zh-CN"/>
        </w:rPr>
      </w:pPr>
      <w:bookmarkStart w:id="124" w:name="OLE_LINK90"/>
      <w:bookmarkStart w:id="125" w:name="OLE_LINK91"/>
      <w:bookmarkStart w:id="126" w:name="OLE_LINK71"/>
      <w:bookmarkStart w:id="127" w:name="OLE_LINK72"/>
      <w:r w:rsidRPr="00563CEB">
        <w:rPr>
          <w:rFonts w:eastAsia="宋体" w:hint="eastAsia"/>
          <w:b/>
          <w:sz w:val="21"/>
          <w:szCs w:val="21"/>
          <w:lang w:val="en-GB" w:eastAsia="zh-CN"/>
        </w:rPr>
        <w:t>Proposal</w:t>
      </w:r>
      <w:r w:rsidRPr="00563CEB">
        <w:rPr>
          <w:rFonts w:eastAsia="宋体"/>
          <w:b/>
          <w:sz w:val="21"/>
          <w:szCs w:val="21"/>
          <w:lang w:val="en-GB" w:eastAsia="zh-CN"/>
        </w:rPr>
        <w:t xml:space="preserve"> 1</w:t>
      </w:r>
      <w:r w:rsidRPr="00563CEB">
        <w:rPr>
          <w:rFonts w:eastAsia="宋体" w:hint="eastAsia"/>
          <w:b/>
          <w:sz w:val="21"/>
          <w:szCs w:val="21"/>
          <w:lang w:val="en-GB" w:eastAsia="zh-CN"/>
        </w:rPr>
        <w:t xml:space="preserve">: </w:t>
      </w:r>
      <w:r w:rsidR="0091297F" w:rsidRPr="00563CEB">
        <w:rPr>
          <w:rFonts w:eastAsia="宋体"/>
          <w:b/>
          <w:sz w:val="21"/>
          <w:szCs w:val="21"/>
          <w:lang w:val="en-GB" w:eastAsia="zh-CN"/>
        </w:rPr>
        <w:t>At least o</w:t>
      </w:r>
      <w:r w:rsidRPr="00563CEB">
        <w:rPr>
          <w:rFonts w:eastAsia="宋体" w:hint="eastAsia"/>
          <w:b/>
          <w:sz w:val="21"/>
          <w:szCs w:val="21"/>
          <w:lang w:val="en-GB" w:eastAsia="zh-CN"/>
        </w:rPr>
        <w:t xml:space="preserve">ption 4 is supported for </w:t>
      </w:r>
      <w:r w:rsidRPr="00563CEB">
        <w:rPr>
          <w:rFonts w:eastAsia="宋体"/>
          <w:b/>
          <w:sz w:val="21"/>
          <w:szCs w:val="21"/>
          <w:lang w:val="en-GB" w:eastAsia="zh-CN"/>
        </w:rPr>
        <w:t xml:space="preserve">URLLC </w:t>
      </w:r>
      <w:r w:rsidRPr="00563CEB">
        <w:rPr>
          <w:rFonts w:eastAsia="宋体" w:hint="eastAsia"/>
          <w:b/>
          <w:sz w:val="21"/>
          <w:szCs w:val="21"/>
          <w:lang w:val="en-GB" w:eastAsia="zh-CN"/>
        </w:rPr>
        <w:t>PUSCH enhancement</w:t>
      </w:r>
      <w:r w:rsidRPr="00563CEB">
        <w:rPr>
          <w:rFonts w:eastAsia="宋体"/>
          <w:b/>
          <w:sz w:val="21"/>
          <w:szCs w:val="21"/>
          <w:lang w:val="en-GB" w:eastAsia="zh-CN"/>
        </w:rPr>
        <w:t>s.</w:t>
      </w:r>
    </w:p>
    <w:p w14:paraId="6D42F2C5" w14:textId="77777777" w:rsidR="00230887" w:rsidRDefault="00230887" w:rsidP="00230887">
      <w:pPr>
        <w:pStyle w:val="a0"/>
        <w:rPr>
          <w:rFonts w:eastAsiaTheme="minorEastAsia"/>
          <w:b/>
          <w:sz w:val="21"/>
          <w:szCs w:val="21"/>
          <w:lang w:eastAsia="zh-CN"/>
        </w:rPr>
      </w:pPr>
      <w:r w:rsidRPr="00EF62A2">
        <w:rPr>
          <w:rFonts w:eastAsiaTheme="minorEastAsia"/>
          <w:b/>
          <w:sz w:val="21"/>
          <w:szCs w:val="21"/>
          <w:lang w:eastAsia="zh-CN"/>
        </w:rPr>
        <w:t>Observation 1:</w:t>
      </w:r>
      <w:r>
        <w:rPr>
          <w:rFonts w:eastAsiaTheme="minorEastAsia"/>
          <w:b/>
          <w:sz w:val="21"/>
          <w:szCs w:val="21"/>
          <w:lang w:eastAsia="zh-CN"/>
        </w:rPr>
        <w:t xml:space="preserve"> Rel-15 DMRS transmission cannot meet the existing agreement of PUSCH repetition,</w:t>
      </w:r>
    </w:p>
    <w:p w14:paraId="3C6856AB" w14:textId="77777777" w:rsidR="00230887" w:rsidRPr="00EF62A2" w:rsidRDefault="00230887" w:rsidP="00230887">
      <w:pPr>
        <w:pStyle w:val="a0"/>
        <w:numPr>
          <w:ilvl w:val="0"/>
          <w:numId w:val="11"/>
        </w:numPr>
        <w:rPr>
          <w:rFonts w:eastAsiaTheme="minorEastAsia"/>
          <w:b/>
          <w:sz w:val="21"/>
          <w:szCs w:val="21"/>
          <w:lang w:eastAsia="zh-CN"/>
        </w:rPr>
      </w:pPr>
      <w:r>
        <w:rPr>
          <w:rFonts w:eastAsiaTheme="minorEastAsia"/>
          <w:b/>
          <w:sz w:val="21"/>
          <w:szCs w:val="21"/>
          <w:lang w:eastAsia="zh-CN"/>
        </w:rPr>
        <w:t>‘N</w:t>
      </w:r>
      <w:r w:rsidRPr="006A42EE">
        <w:rPr>
          <w:rFonts w:eastAsiaTheme="minorEastAsia"/>
          <w:b/>
          <w:sz w:val="21"/>
          <w:szCs w:val="21"/>
          <w:lang w:eastAsia="zh-CN"/>
        </w:rPr>
        <w:t>o DMRS sharing across multiple PUSCH repetitions</w:t>
      </w:r>
      <w:r>
        <w:rPr>
          <w:rFonts w:eastAsiaTheme="minorEastAsia"/>
          <w:b/>
          <w:sz w:val="21"/>
          <w:szCs w:val="21"/>
          <w:lang w:eastAsia="zh-CN"/>
        </w:rPr>
        <w:t>’</w:t>
      </w:r>
    </w:p>
    <w:p w14:paraId="6BDDE8E4" w14:textId="77777777" w:rsidR="00563CEB" w:rsidRPr="00563CEB" w:rsidRDefault="00563CEB" w:rsidP="00563CEB">
      <w:pPr>
        <w:pStyle w:val="a0"/>
        <w:rPr>
          <w:rFonts w:eastAsia="宋体"/>
          <w:b/>
          <w:sz w:val="21"/>
          <w:szCs w:val="21"/>
          <w:lang w:val="en-GB" w:eastAsia="zh-CN"/>
        </w:rPr>
      </w:pPr>
      <w:r w:rsidRPr="00563CEB">
        <w:rPr>
          <w:rFonts w:eastAsia="宋体"/>
          <w:b/>
          <w:sz w:val="21"/>
          <w:szCs w:val="21"/>
          <w:lang w:val="en-GB" w:eastAsia="zh-CN"/>
        </w:rPr>
        <w:t>Proposal 2: In Option 4, each repetition can be seen as a scheduled PUSCH mapping type B to determine its DMRS positions, if PUSCH mapping type B is configured or indicated.</w:t>
      </w:r>
    </w:p>
    <w:p w14:paraId="16885B42" w14:textId="77777777" w:rsidR="00AF5BBF" w:rsidRPr="00563CEB" w:rsidRDefault="00AF5BBF" w:rsidP="00AF5BBF">
      <w:pPr>
        <w:pStyle w:val="a0"/>
        <w:rPr>
          <w:rFonts w:eastAsia="宋体"/>
          <w:b/>
          <w:sz w:val="21"/>
          <w:szCs w:val="21"/>
          <w:lang w:val="en-GB" w:eastAsia="zh-CN"/>
        </w:rPr>
      </w:pPr>
      <w:r w:rsidRPr="00563CEB">
        <w:rPr>
          <w:rFonts w:eastAsia="宋体"/>
          <w:b/>
          <w:sz w:val="21"/>
          <w:szCs w:val="21"/>
          <w:lang w:val="en-GB" w:eastAsia="zh-CN"/>
        </w:rPr>
        <w:t>Proposal 3: Joint signalling of nominal number of repetitions and other DCI signalling field can be considered.</w:t>
      </w:r>
      <w:bookmarkStart w:id="128" w:name="_GoBack"/>
      <w:bookmarkEnd w:id="128"/>
    </w:p>
    <w:p w14:paraId="1FDB506B" w14:textId="77777777" w:rsidR="00AF5BBF" w:rsidRPr="00AF5BBF" w:rsidRDefault="00AF5BBF" w:rsidP="00CF7CD7">
      <w:pPr>
        <w:pStyle w:val="a0"/>
        <w:rPr>
          <w:rFonts w:eastAsia="宋体"/>
          <w:b/>
          <w:sz w:val="21"/>
          <w:szCs w:val="21"/>
          <w:lang w:val="en-GB" w:eastAsia="zh-CN"/>
        </w:rPr>
      </w:pPr>
    </w:p>
    <w:bookmarkEnd w:id="124"/>
    <w:bookmarkEnd w:id="125"/>
    <w:bookmarkEnd w:id="126"/>
    <w:bookmarkEnd w:id="127"/>
    <w:p w14:paraId="699DD1A9" w14:textId="77777777" w:rsidR="004C0627" w:rsidRPr="0052231C" w:rsidRDefault="004C0627" w:rsidP="004C0627">
      <w:pPr>
        <w:pStyle w:val="1"/>
      </w:pPr>
      <w:r w:rsidRPr="0052231C">
        <w:t>References</w:t>
      </w:r>
    </w:p>
    <w:p w14:paraId="4BE71495" w14:textId="5E4CD64C" w:rsidR="004130A0" w:rsidRPr="004130A0" w:rsidRDefault="004C0627" w:rsidP="004130A0">
      <w:pPr>
        <w:pStyle w:val="a0"/>
        <w:numPr>
          <w:ilvl w:val="1"/>
          <w:numId w:val="1"/>
        </w:numPr>
        <w:tabs>
          <w:tab w:val="clear" w:pos="1545"/>
          <w:tab w:val="left" w:pos="0"/>
          <w:tab w:val="num" w:pos="420"/>
          <w:tab w:val="left" w:pos="540"/>
          <w:tab w:val="num" w:pos="846"/>
        </w:tabs>
        <w:ind w:left="567" w:hanging="567"/>
        <w:rPr>
          <w:sz w:val="21"/>
          <w:szCs w:val="21"/>
          <w:lang w:val="it-IT"/>
        </w:rPr>
      </w:pPr>
      <w:bookmarkStart w:id="129" w:name="OLE_LINK15"/>
      <w:bookmarkStart w:id="130" w:name="OLE_LINK16"/>
      <w:r w:rsidRPr="008256A1">
        <w:rPr>
          <w:rFonts w:eastAsiaTheme="minorEastAsia"/>
          <w:sz w:val="21"/>
          <w:szCs w:val="21"/>
          <w:lang w:eastAsia="zh-CN"/>
        </w:rPr>
        <w:t>3GPP RAN1#9</w:t>
      </w:r>
      <w:r w:rsidR="002A7050" w:rsidRPr="008256A1">
        <w:rPr>
          <w:rFonts w:eastAsiaTheme="minorEastAsia"/>
          <w:sz w:val="21"/>
          <w:szCs w:val="21"/>
          <w:lang w:eastAsia="zh-CN"/>
        </w:rPr>
        <w:t>6</w:t>
      </w:r>
      <w:r w:rsidRPr="008256A1">
        <w:rPr>
          <w:rFonts w:eastAsia="宋体"/>
          <w:sz w:val="21"/>
          <w:szCs w:val="21"/>
          <w:lang w:val="it-IT" w:eastAsia="zh-CN"/>
        </w:rPr>
        <w:t xml:space="preserve"> Chairman’s Notes, </w:t>
      </w:r>
      <w:r w:rsidR="004130A0">
        <w:rPr>
          <w:rFonts w:eastAsia="宋体"/>
          <w:sz w:val="21"/>
          <w:szCs w:val="21"/>
          <w:lang w:val="it-IT" w:eastAsia="zh-CN"/>
        </w:rPr>
        <w:t>February</w:t>
      </w:r>
      <w:r w:rsidRPr="008256A1">
        <w:rPr>
          <w:rFonts w:eastAsia="宋体"/>
          <w:sz w:val="21"/>
          <w:szCs w:val="21"/>
          <w:lang w:val="it-IT" w:eastAsia="zh-CN"/>
        </w:rPr>
        <w:t xml:space="preserve"> 201</w:t>
      </w:r>
      <w:bookmarkEnd w:id="129"/>
      <w:bookmarkEnd w:id="130"/>
      <w:r w:rsidR="002A7050" w:rsidRPr="008256A1">
        <w:rPr>
          <w:rFonts w:eastAsia="宋体"/>
          <w:sz w:val="21"/>
          <w:szCs w:val="21"/>
          <w:lang w:val="it-IT" w:eastAsia="zh-CN"/>
        </w:rPr>
        <w:t>9</w:t>
      </w:r>
      <w:r w:rsidR="004130A0" w:rsidRPr="008256A1">
        <w:rPr>
          <w:rFonts w:eastAsiaTheme="minorEastAsia"/>
          <w:sz w:val="21"/>
          <w:szCs w:val="21"/>
          <w:lang w:val="it-IT" w:eastAsia="zh-CN"/>
        </w:rPr>
        <w:t xml:space="preserve">  </w:t>
      </w:r>
    </w:p>
    <w:p w14:paraId="0E0CF4DD" w14:textId="1D7367F6" w:rsidR="00DD5835" w:rsidRPr="004130A0" w:rsidRDefault="004130A0" w:rsidP="004130A0">
      <w:pPr>
        <w:pStyle w:val="a0"/>
        <w:numPr>
          <w:ilvl w:val="1"/>
          <w:numId w:val="1"/>
        </w:numPr>
        <w:tabs>
          <w:tab w:val="clear" w:pos="1545"/>
          <w:tab w:val="left" w:pos="0"/>
          <w:tab w:val="num" w:pos="420"/>
          <w:tab w:val="left" w:pos="540"/>
          <w:tab w:val="num" w:pos="846"/>
        </w:tabs>
        <w:ind w:left="567" w:hanging="567"/>
        <w:rPr>
          <w:sz w:val="21"/>
          <w:szCs w:val="21"/>
          <w:lang w:val="it-IT"/>
        </w:rPr>
      </w:pPr>
      <w:r w:rsidRPr="008256A1">
        <w:rPr>
          <w:rFonts w:eastAsiaTheme="minorEastAsia"/>
          <w:sz w:val="21"/>
          <w:szCs w:val="21"/>
          <w:lang w:eastAsia="zh-CN"/>
        </w:rPr>
        <w:t>3GPP RAN1#96</w:t>
      </w:r>
      <w:r>
        <w:rPr>
          <w:rFonts w:eastAsiaTheme="minorEastAsia"/>
          <w:sz w:val="21"/>
          <w:szCs w:val="21"/>
          <w:lang w:eastAsia="zh-CN"/>
        </w:rPr>
        <w:t>bis</w:t>
      </w:r>
      <w:r w:rsidRPr="008256A1">
        <w:rPr>
          <w:rFonts w:eastAsia="宋体"/>
          <w:sz w:val="21"/>
          <w:szCs w:val="21"/>
          <w:lang w:val="it-IT" w:eastAsia="zh-CN"/>
        </w:rPr>
        <w:t xml:space="preserve"> Chairman’s Notes, </w:t>
      </w:r>
      <w:r>
        <w:rPr>
          <w:rFonts w:eastAsia="宋体"/>
          <w:sz w:val="21"/>
          <w:szCs w:val="21"/>
          <w:lang w:val="it-IT" w:eastAsia="zh-CN"/>
        </w:rPr>
        <w:t>April</w:t>
      </w:r>
      <w:r w:rsidRPr="008256A1">
        <w:rPr>
          <w:rFonts w:eastAsia="宋体"/>
          <w:sz w:val="21"/>
          <w:szCs w:val="21"/>
          <w:lang w:val="it-IT" w:eastAsia="zh-CN"/>
        </w:rPr>
        <w:t xml:space="preserve"> 2019</w:t>
      </w:r>
    </w:p>
    <w:sectPr w:rsidR="00DD5835" w:rsidRPr="004130A0" w:rsidSect="00785BEB">
      <w:headerReference w:type="default" r:id="rId14"/>
      <w:foot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4C526" w14:textId="77777777" w:rsidR="00D0173A" w:rsidRDefault="00D0173A" w:rsidP="00E9523A">
      <w:pPr>
        <w:ind w:left="-2"/>
      </w:pPr>
      <w:r>
        <w:separator/>
      </w:r>
    </w:p>
  </w:endnote>
  <w:endnote w:type="continuationSeparator" w:id="0">
    <w:p w14:paraId="26064077" w14:textId="77777777" w:rsidR="00D0173A" w:rsidRDefault="00D0173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02838"/>
      <w:docPartObj>
        <w:docPartGallery w:val="Page Numbers (Bottom of Page)"/>
        <w:docPartUnique/>
      </w:docPartObj>
    </w:sdtPr>
    <w:sdtEndPr>
      <w:rPr>
        <w:noProof/>
      </w:rPr>
    </w:sdtEndPr>
    <w:sdtContent>
      <w:p w14:paraId="56EEA627" w14:textId="5588AD1F" w:rsidR="00EB1A64" w:rsidRDefault="00EB1A64" w:rsidP="00BE3B1F">
        <w:pPr>
          <w:pStyle w:val="ab"/>
          <w:jc w:val="center"/>
        </w:pPr>
        <w:r>
          <w:fldChar w:fldCharType="begin"/>
        </w:r>
        <w:r>
          <w:instrText xml:space="preserve"> PAGE   \* MERGEFORMAT </w:instrText>
        </w:r>
        <w:r>
          <w:fldChar w:fldCharType="separate"/>
        </w:r>
        <w:r w:rsidR="006D66E1">
          <w:rPr>
            <w:noProof/>
          </w:rPr>
          <w:t>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628F7" w14:textId="77777777" w:rsidR="00D0173A" w:rsidRDefault="00D0173A" w:rsidP="00E9523A">
      <w:pPr>
        <w:ind w:left="-2"/>
      </w:pPr>
      <w:r>
        <w:separator/>
      </w:r>
    </w:p>
  </w:footnote>
  <w:footnote w:type="continuationSeparator" w:id="0">
    <w:p w14:paraId="7EA5CF7A" w14:textId="77777777" w:rsidR="00D0173A" w:rsidRDefault="00D0173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7C2D9" w14:textId="77777777" w:rsidR="00EB1A64" w:rsidRPr="001A329E" w:rsidRDefault="00EB1A64"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31890D46"/>
    <w:multiLevelType w:val="multilevel"/>
    <w:tmpl w:val="125A5E3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ED6315"/>
    <w:multiLevelType w:val="hybridMultilevel"/>
    <w:tmpl w:val="656A0EB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8"/>
  </w:num>
  <w:num w:numId="6">
    <w:abstractNumId w:val="6"/>
  </w:num>
  <w:num w:numId="7">
    <w:abstractNumId w:val="8"/>
  </w:num>
  <w:num w:numId="8">
    <w:abstractNumId w:val="7"/>
  </w:num>
  <w:num w:numId="9">
    <w:abstractNumId w:val="6"/>
  </w:num>
  <w:num w:numId="10">
    <w:abstractNumId w:val="2"/>
  </w:num>
  <w:num w:numId="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D66"/>
    <w:rsid w:val="0001082C"/>
    <w:rsid w:val="00010F26"/>
    <w:rsid w:val="00011014"/>
    <w:rsid w:val="000124A2"/>
    <w:rsid w:val="00012A5D"/>
    <w:rsid w:val="00012BC4"/>
    <w:rsid w:val="00012BEC"/>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4D6A"/>
    <w:rsid w:val="0002600A"/>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69BB"/>
    <w:rsid w:val="000670ED"/>
    <w:rsid w:val="0006771E"/>
    <w:rsid w:val="000677DF"/>
    <w:rsid w:val="000679FC"/>
    <w:rsid w:val="00067BBE"/>
    <w:rsid w:val="00070A16"/>
    <w:rsid w:val="00071385"/>
    <w:rsid w:val="00072678"/>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130"/>
    <w:rsid w:val="00082950"/>
    <w:rsid w:val="00083CB2"/>
    <w:rsid w:val="000844DB"/>
    <w:rsid w:val="00085080"/>
    <w:rsid w:val="000850F7"/>
    <w:rsid w:val="0008531E"/>
    <w:rsid w:val="0008560C"/>
    <w:rsid w:val="000868E5"/>
    <w:rsid w:val="00087487"/>
    <w:rsid w:val="0008757D"/>
    <w:rsid w:val="0008760D"/>
    <w:rsid w:val="00090F89"/>
    <w:rsid w:val="000924D0"/>
    <w:rsid w:val="0009369C"/>
    <w:rsid w:val="00093F31"/>
    <w:rsid w:val="00094E92"/>
    <w:rsid w:val="000958C0"/>
    <w:rsid w:val="00095E4A"/>
    <w:rsid w:val="0009640E"/>
    <w:rsid w:val="000971AD"/>
    <w:rsid w:val="00097D5F"/>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7B16"/>
    <w:rsid w:val="000A7DD9"/>
    <w:rsid w:val="000B0156"/>
    <w:rsid w:val="000B1131"/>
    <w:rsid w:val="000B3EB3"/>
    <w:rsid w:val="000B4C79"/>
    <w:rsid w:val="000B5A9D"/>
    <w:rsid w:val="000B5AE7"/>
    <w:rsid w:val="000B731D"/>
    <w:rsid w:val="000B760E"/>
    <w:rsid w:val="000B7681"/>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D45"/>
    <w:rsid w:val="000D7FDC"/>
    <w:rsid w:val="000E0400"/>
    <w:rsid w:val="000E0E57"/>
    <w:rsid w:val="000E0EB9"/>
    <w:rsid w:val="000E207E"/>
    <w:rsid w:val="000E344D"/>
    <w:rsid w:val="000E39F1"/>
    <w:rsid w:val="000E3A85"/>
    <w:rsid w:val="000E3C57"/>
    <w:rsid w:val="000E3DE5"/>
    <w:rsid w:val="000E445D"/>
    <w:rsid w:val="000E4E83"/>
    <w:rsid w:val="000E60AD"/>
    <w:rsid w:val="000E7386"/>
    <w:rsid w:val="000E7917"/>
    <w:rsid w:val="000F134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5FE"/>
    <w:rsid w:val="001028E4"/>
    <w:rsid w:val="00103413"/>
    <w:rsid w:val="00103878"/>
    <w:rsid w:val="00104287"/>
    <w:rsid w:val="001051B9"/>
    <w:rsid w:val="00105B53"/>
    <w:rsid w:val="0010729F"/>
    <w:rsid w:val="00110194"/>
    <w:rsid w:val="00110F3F"/>
    <w:rsid w:val="00111A18"/>
    <w:rsid w:val="001125D0"/>
    <w:rsid w:val="00112FB5"/>
    <w:rsid w:val="001136C6"/>
    <w:rsid w:val="001140AB"/>
    <w:rsid w:val="001143D4"/>
    <w:rsid w:val="0011486C"/>
    <w:rsid w:val="00115011"/>
    <w:rsid w:val="001207BD"/>
    <w:rsid w:val="00120B56"/>
    <w:rsid w:val="001212BA"/>
    <w:rsid w:val="001231EA"/>
    <w:rsid w:val="00123399"/>
    <w:rsid w:val="001233A1"/>
    <w:rsid w:val="00123937"/>
    <w:rsid w:val="0012437C"/>
    <w:rsid w:val="001245F5"/>
    <w:rsid w:val="001248EB"/>
    <w:rsid w:val="00126152"/>
    <w:rsid w:val="001262A0"/>
    <w:rsid w:val="00126BBD"/>
    <w:rsid w:val="00130765"/>
    <w:rsid w:val="00132C31"/>
    <w:rsid w:val="001331A9"/>
    <w:rsid w:val="00135445"/>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5334"/>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E02"/>
    <w:rsid w:val="001855B7"/>
    <w:rsid w:val="00186832"/>
    <w:rsid w:val="00187302"/>
    <w:rsid w:val="00187CF9"/>
    <w:rsid w:val="00190886"/>
    <w:rsid w:val="00190DC4"/>
    <w:rsid w:val="00191526"/>
    <w:rsid w:val="001929D2"/>
    <w:rsid w:val="00192F90"/>
    <w:rsid w:val="00194245"/>
    <w:rsid w:val="001956D1"/>
    <w:rsid w:val="0019637F"/>
    <w:rsid w:val="00197327"/>
    <w:rsid w:val="00197C69"/>
    <w:rsid w:val="00197C83"/>
    <w:rsid w:val="00197F6E"/>
    <w:rsid w:val="001A0216"/>
    <w:rsid w:val="001A0A5E"/>
    <w:rsid w:val="001A1276"/>
    <w:rsid w:val="001A18B1"/>
    <w:rsid w:val="001A1EA4"/>
    <w:rsid w:val="001A246C"/>
    <w:rsid w:val="001A2CEF"/>
    <w:rsid w:val="001A329E"/>
    <w:rsid w:val="001A4454"/>
    <w:rsid w:val="001A449A"/>
    <w:rsid w:val="001A5EB8"/>
    <w:rsid w:val="001A6234"/>
    <w:rsid w:val="001A7743"/>
    <w:rsid w:val="001A7780"/>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1B74"/>
    <w:rsid w:val="001C2807"/>
    <w:rsid w:val="001C36B2"/>
    <w:rsid w:val="001C3954"/>
    <w:rsid w:val="001C3C6C"/>
    <w:rsid w:val="001C3EEB"/>
    <w:rsid w:val="001C4CC5"/>
    <w:rsid w:val="001C5183"/>
    <w:rsid w:val="001C5C57"/>
    <w:rsid w:val="001C641E"/>
    <w:rsid w:val="001C6C75"/>
    <w:rsid w:val="001D15B5"/>
    <w:rsid w:val="001D1834"/>
    <w:rsid w:val="001D271D"/>
    <w:rsid w:val="001D322B"/>
    <w:rsid w:val="001D3927"/>
    <w:rsid w:val="001D4B41"/>
    <w:rsid w:val="001D525A"/>
    <w:rsid w:val="001D6462"/>
    <w:rsid w:val="001D7DE6"/>
    <w:rsid w:val="001E0557"/>
    <w:rsid w:val="001E0836"/>
    <w:rsid w:val="001E1361"/>
    <w:rsid w:val="001E1A61"/>
    <w:rsid w:val="001E213C"/>
    <w:rsid w:val="001E229B"/>
    <w:rsid w:val="001E2E10"/>
    <w:rsid w:val="001E3EDF"/>
    <w:rsid w:val="001E4119"/>
    <w:rsid w:val="001E4E47"/>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BA0"/>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3FF"/>
    <w:rsid w:val="0021395C"/>
    <w:rsid w:val="00214019"/>
    <w:rsid w:val="0021468E"/>
    <w:rsid w:val="00216868"/>
    <w:rsid w:val="00216953"/>
    <w:rsid w:val="00216B5A"/>
    <w:rsid w:val="00216C55"/>
    <w:rsid w:val="00216DFD"/>
    <w:rsid w:val="00217308"/>
    <w:rsid w:val="0022027C"/>
    <w:rsid w:val="002220F3"/>
    <w:rsid w:val="0022210F"/>
    <w:rsid w:val="00222205"/>
    <w:rsid w:val="00222E3A"/>
    <w:rsid w:val="00223C5E"/>
    <w:rsid w:val="00224F2F"/>
    <w:rsid w:val="00224FA3"/>
    <w:rsid w:val="002274B4"/>
    <w:rsid w:val="00230796"/>
    <w:rsid w:val="00230887"/>
    <w:rsid w:val="00230EC2"/>
    <w:rsid w:val="00231D7B"/>
    <w:rsid w:val="00231E88"/>
    <w:rsid w:val="00232229"/>
    <w:rsid w:val="00233DCB"/>
    <w:rsid w:val="00233E6A"/>
    <w:rsid w:val="00234013"/>
    <w:rsid w:val="00234541"/>
    <w:rsid w:val="00235446"/>
    <w:rsid w:val="002354DB"/>
    <w:rsid w:val="00235763"/>
    <w:rsid w:val="002367CF"/>
    <w:rsid w:val="00236AF5"/>
    <w:rsid w:val="00236EC9"/>
    <w:rsid w:val="002373E4"/>
    <w:rsid w:val="002375AD"/>
    <w:rsid w:val="00237712"/>
    <w:rsid w:val="00240A74"/>
    <w:rsid w:val="00240E71"/>
    <w:rsid w:val="00242455"/>
    <w:rsid w:val="00242D34"/>
    <w:rsid w:val="0024473D"/>
    <w:rsid w:val="00244BBA"/>
    <w:rsid w:val="00244ED4"/>
    <w:rsid w:val="002453DC"/>
    <w:rsid w:val="002454E8"/>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5BE"/>
    <w:rsid w:val="00285986"/>
    <w:rsid w:val="00287400"/>
    <w:rsid w:val="00287D5C"/>
    <w:rsid w:val="002904C6"/>
    <w:rsid w:val="00290D11"/>
    <w:rsid w:val="00291F6E"/>
    <w:rsid w:val="00292149"/>
    <w:rsid w:val="00292168"/>
    <w:rsid w:val="002933B3"/>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050"/>
    <w:rsid w:val="002A7BAB"/>
    <w:rsid w:val="002B07A8"/>
    <w:rsid w:val="002B0CA8"/>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5F7"/>
    <w:rsid w:val="002D3F8C"/>
    <w:rsid w:val="002D508C"/>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608C"/>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AA8"/>
    <w:rsid w:val="00324F09"/>
    <w:rsid w:val="003254CB"/>
    <w:rsid w:val="0032550C"/>
    <w:rsid w:val="00325E56"/>
    <w:rsid w:val="00326898"/>
    <w:rsid w:val="00327AD4"/>
    <w:rsid w:val="00327D38"/>
    <w:rsid w:val="0033010F"/>
    <w:rsid w:val="0033158B"/>
    <w:rsid w:val="00332356"/>
    <w:rsid w:val="00333FCA"/>
    <w:rsid w:val="0033441B"/>
    <w:rsid w:val="00334A31"/>
    <w:rsid w:val="00334C79"/>
    <w:rsid w:val="003352AA"/>
    <w:rsid w:val="003365EC"/>
    <w:rsid w:val="00336E89"/>
    <w:rsid w:val="00337619"/>
    <w:rsid w:val="00337A27"/>
    <w:rsid w:val="00337FB0"/>
    <w:rsid w:val="003401E4"/>
    <w:rsid w:val="003402D3"/>
    <w:rsid w:val="003433A1"/>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87B"/>
    <w:rsid w:val="00355067"/>
    <w:rsid w:val="00355E26"/>
    <w:rsid w:val="00356ACD"/>
    <w:rsid w:val="00356E9A"/>
    <w:rsid w:val="003575F9"/>
    <w:rsid w:val="003609AC"/>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7677E"/>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FD2"/>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74F"/>
    <w:rsid w:val="003B4861"/>
    <w:rsid w:val="003B4A27"/>
    <w:rsid w:val="003B4D36"/>
    <w:rsid w:val="003B5001"/>
    <w:rsid w:val="003B5312"/>
    <w:rsid w:val="003B5CA5"/>
    <w:rsid w:val="003B6363"/>
    <w:rsid w:val="003B6E41"/>
    <w:rsid w:val="003B710A"/>
    <w:rsid w:val="003C04F2"/>
    <w:rsid w:val="003C0878"/>
    <w:rsid w:val="003C1BCB"/>
    <w:rsid w:val="003C3175"/>
    <w:rsid w:val="003C3248"/>
    <w:rsid w:val="003C3EB7"/>
    <w:rsid w:val="003C4B5A"/>
    <w:rsid w:val="003C550A"/>
    <w:rsid w:val="003C5965"/>
    <w:rsid w:val="003C5D7D"/>
    <w:rsid w:val="003C5F3F"/>
    <w:rsid w:val="003C65D2"/>
    <w:rsid w:val="003D01CE"/>
    <w:rsid w:val="003D0846"/>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650"/>
    <w:rsid w:val="003E4BF6"/>
    <w:rsid w:val="003E4F8A"/>
    <w:rsid w:val="003E5014"/>
    <w:rsid w:val="003E5B2F"/>
    <w:rsid w:val="003E709F"/>
    <w:rsid w:val="003F05EE"/>
    <w:rsid w:val="003F07A3"/>
    <w:rsid w:val="003F08BC"/>
    <w:rsid w:val="003F0DED"/>
    <w:rsid w:val="003F0F9F"/>
    <w:rsid w:val="003F18D8"/>
    <w:rsid w:val="003F28E4"/>
    <w:rsid w:val="003F2AD5"/>
    <w:rsid w:val="003F2DF4"/>
    <w:rsid w:val="003F3040"/>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0E96"/>
    <w:rsid w:val="00401C31"/>
    <w:rsid w:val="00402093"/>
    <w:rsid w:val="0040353E"/>
    <w:rsid w:val="00403886"/>
    <w:rsid w:val="00404FD9"/>
    <w:rsid w:val="00405172"/>
    <w:rsid w:val="004055E5"/>
    <w:rsid w:val="00405C40"/>
    <w:rsid w:val="00406A08"/>
    <w:rsid w:val="0040713A"/>
    <w:rsid w:val="0040795A"/>
    <w:rsid w:val="00407D8C"/>
    <w:rsid w:val="00410F13"/>
    <w:rsid w:val="004115C1"/>
    <w:rsid w:val="0041183D"/>
    <w:rsid w:val="004119C3"/>
    <w:rsid w:val="00411BDA"/>
    <w:rsid w:val="004130A0"/>
    <w:rsid w:val="00414E4A"/>
    <w:rsid w:val="0041516A"/>
    <w:rsid w:val="00415C5D"/>
    <w:rsid w:val="00416D4B"/>
    <w:rsid w:val="00416F8D"/>
    <w:rsid w:val="00417B44"/>
    <w:rsid w:val="00421604"/>
    <w:rsid w:val="004217A4"/>
    <w:rsid w:val="004220AD"/>
    <w:rsid w:val="004223E4"/>
    <w:rsid w:val="004241FE"/>
    <w:rsid w:val="0042484D"/>
    <w:rsid w:val="00425FCB"/>
    <w:rsid w:val="0042608C"/>
    <w:rsid w:val="004268C9"/>
    <w:rsid w:val="004269A4"/>
    <w:rsid w:val="004301E8"/>
    <w:rsid w:val="00430401"/>
    <w:rsid w:val="00430F00"/>
    <w:rsid w:val="00432898"/>
    <w:rsid w:val="00432AE7"/>
    <w:rsid w:val="0043326C"/>
    <w:rsid w:val="00433815"/>
    <w:rsid w:val="004348A6"/>
    <w:rsid w:val="004348B9"/>
    <w:rsid w:val="00434C3A"/>
    <w:rsid w:val="00434F7B"/>
    <w:rsid w:val="004350F8"/>
    <w:rsid w:val="00436420"/>
    <w:rsid w:val="004365AF"/>
    <w:rsid w:val="004369CF"/>
    <w:rsid w:val="00437B2D"/>
    <w:rsid w:val="00437DEB"/>
    <w:rsid w:val="00440F85"/>
    <w:rsid w:val="00441204"/>
    <w:rsid w:val="00442798"/>
    <w:rsid w:val="00442D73"/>
    <w:rsid w:val="00442F16"/>
    <w:rsid w:val="004431DC"/>
    <w:rsid w:val="004433A4"/>
    <w:rsid w:val="004440E2"/>
    <w:rsid w:val="00444964"/>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8F7"/>
    <w:rsid w:val="00460E89"/>
    <w:rsid w:val="0046131E"/>
    <w:rsid w:val="00461C5A"/>
    <w:rsid w:val="0046305C"/>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5AE6"/>
    <w:rsid w:val="0048620C"/>
    <w:rsid w:val="004864D8"/>
    <w:rsid w:val="00486E8A"/>
    <w:rsid w:val="00486F30"/>
    <w:rsid w:val="00487422"/>
    <w:rsid w:val="004878C9"/>
    <w:rsid w:val="00487A41"/>
    <w:rsid w:val="0049065C"/>
    <w:rsid w:val="0049071D"/>
    <w:rsid w:val="00490793"/>
    <w:rsid w:val="0049081C"/>
    <w:rsid w:val="004908BA"/>
    <w:rsid w:val="00490ED2"/>
    <w:rsid w:val="00491278"/>
    <w:rsid w:val="00491920"/>
    <w:rsid w:val="00491CCB"/>
    <w:rsid w:val="004921F4"/>
    <w:rsid w:val="00492425"/>
    <w:rsid w:val="00493908"/>
    <w:rsid w:val="00493CE6"/>
    <w:rsid w:val="00495A72"/>
    <w:rsid w:val="00495AF9"/>
    <w:rsid w:val="00495EA7"/>
    <w:rsid w:val="00496D75"/>
    <w:rsid w:val="00497033"/>
    <w:rsid w:val="004976FB"/>
    <w:rsid w:val="004A0966"/>
    <w:rsid w:val="004A0FAA"/>
    <w:rsid w:val="004A0FCD"/>
    <w:rsid w:val="004A1994"/>
    <w:rsid w:val="004A1B61"/>
    <w:rsid w:val="004A2F42"/>
    <w:rsid w:val="004A3B96"/>
    <w:rsid w:val="004A41E2"/>
    <w:rsid w:val="004A6474"/>
    <w:rsid w:val="004A6F61"/>
    <w:rsid w:val="004A7649"/>
    <w:rsid w:val="004A7AFB"/>
    <w:rsid w:val="004B0111"/>
    <w:rsid w:val="004B1DFF"/>
    <w:rsid w:val="004B2A97"/>
    <w:rsid w:val="004B4A1A"/>
    <w:rsid w:val="004B592A"/>
    <w:rsid w:val="004B6BB9"/>
    <w:rsid w:val="004B7107"/>
    <w:rsid w:val="004B7563"/>
    <w:rsid w:val="004C001B"/>
    <w:rsid w:val="004C0627"/>
    <w:rsid w:val="004C1207"/>
    <w:rsid w:val="004C1CAE"/>
    <w:rsid w:val="004C1CDE"/>
    <w:rsid w:val="004C2153"/>
    <w:rsid w:val="004C227F"/>
    <w:rsid w:val="004C2321"/>
    <w:rsid w:val="004C2330"/>
    <w:rsid w:val="004C3011"/>
    <w:rsid w:val="004C38EE"/>
    <w:rsid w:val="004C3CD3"/>
    <w:rsid w:val="004C4833"/>
    <w:rsid w:val="004C4D4D"/>
    <w:rsid w:val="004C63DF"/>
    <w:rsid w:val="004C6878"/>
    <w:rsid w:val="004C7050"/>
    <w:rsid w:val="004C70E9"/>
    <w:rsid w:val="004C76BF"/>
    <w:rsid w:val="004D151B"/>
    <w:rsid w:val="004D255F"/>
    <w:rsid w:val="004D31CF"/>
    <w:rsid w:val="004D461D"/>
    <w:rsid w:val="004D4DB5"/>
    <w:rsid w:val="004D50D5"/>
    <w:rsid w:val="004D5CEC"/>
    <w:rsid w:val="004D61A4"/>
    <w:rsid w:val="004D76F2"/>
    <w:rsid w:val="004D7877"/>
    <w:rsid w:val="004D7D52"/>
    <w:rsid w:val="004E0A7F"/>
    <w:rsid w:val="004E16A7"/>
    <w:rsid w:val="004E1AB5"/>
    <w:rsid w:val="004E26D8"/>
    <w:rsid w:val="004E3DF3"/>
    <w:rsid w:val="004E522B"/>
    <w:rsid w:val="004E54FB"/>
    <w:rsid w:val="004E56FE"/>
    <w:rsid w:val="004E59D3"/>
    <w:rsid w:val="004E6491"/>
    <w:rsid w:val="004E7A9F"/>
    <w:rsid w:val="004F068D"/>
    <w:rsid w:val="004F194B"/>
    <w:rsid w:val="004F1B30"/>
    <w:rsid w:val="004F2270"/>
    <w:rsid w:val="004F3248"/>
    <w:rsid w:val="004F34B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BA"/>
    <w:rsid w:val="00523E0D"/>
    <w:rsid w:val="005241A1"/>
    <w:rsid w:val="0052454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B69"/>
    <w:rsid w:val="00546E92"/>
    <w:rsid w:val="00550479"/>
    <w:rsid w:val="00550D6E"/>
    <w:rsid w:val="00552FD9"/>
    <w:rsid w:val="00553E3E"/>
    <w:rsid w:val="005544A9"/>
    <w:rsid w:val="00554694"/>
    <w:rsid w:val="00554745"/>
    <w:rsid w:val="00555659"/>
    <w:rsid w:val="00557968"/>
    <w:rsid w:val="00557A50"/>
    <w:rsid w:val="00557B73"/>
    <w:rsid w:val="00557B97"/>
    <w:rsid w:val="00560185"/>
    <w:rsid w:val="0056120A"/>
    <w:rsid w:val="0056257B"/>
    <w:rsid w:val="0056290B"/>
    <w:rsid w:val="00562AD3"/>
    <w:rsid w:val="00563308"/>
    <w:rsid w:val="00563CEB"/>
    <w:rsid w:val="00564091"/>
    <w:rsid w:val="005642E7"/>
    <w:rsid w:val="00564E6B"/>
    <w:rsid w:val="0056547C"/>
    <w:rsid w:val="00565645"/>
    <w:rsid w:val="00565AA1"/>
    <w:rsid w:val="00565CC0"/>
    <w:rsid w:val="00566015"/>
    <w:rsid w:val="0056678E"/>
    <w:rsid w:val="00566B52"/>
    <w:rsid w:val="005673FF"/>
    <w:rsid w:val="00570165"/>
    <w:rsid w:val="0057041B"/>
    <w:rsid w:val="00571731"/>
    <w:rsid w:val="00571B16"/>
    <w:rsid w:val="00571E3F"/>
    <w:rsid w:val="0057204F"/>
    <w:rsid w:val="00572562"/>
    <w:rsid w:val="005727E8"/>
    <w:rsid w:val="005729D7"/>
    <w:rsid w:val="00572B43"/>
    <w:rsid w:val="00572EE8"/>
    <w:rsid w:val="00573873"/>
    <w:rsid w:val="005739B0"/>
    <w:rsid w:val="00573E4C"/>
    <w:rsid w:val="005747DF"/>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8C6"/>
    <w:rsid w:val="00591D59"/>
    <w:rsid w:val="00593170"/>
    <w:rsid w:val="005935B8"/>
    <w:rsid w:val="0059378E"/>
    <w:rsid w:val="00593E55"/>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E82"/>
    <w:rsid w:val="005C183B"/>
    <w:rsid w:val="005C25B6"/>
    <w:rsid w:val="005C2F05"/>
    <w:rsid w:val="005C3E27"/>
    <w:rsid w:val="005C47F5"/>
    <w:rsid w:val="005C54E2"/>
    <w:rsid w:val="005C585A"/>
    <w:rsid w:val="005C5A83"/>
    <w:rsid w:val="005C5DF2"/>
    <w:rsid w:val="005C6491"/>
    <w:rsid w:val="005C6867"/>
    <w:rsid w:val="005C6B90"/>
    <w:rsid w:val="005C6DC4"/>
    <w:rsid w:val="005C7049"/>
    <w:rsid w:val="005C7AF6"/>
    <w:rsid w:val="005C7FBD"/>
    <w:rsid w:val="005D0C6C"/>
    <w:rsid w:val="005D1F0A"/>
    <w:rsid w:val="005D3480"/>
    <w:rsid w:val="005D3C21"/>
    <w:rsid w:val="005D47C0"/>
    <w:rsid w:val="005D5A59"/>
    <w:rsid w:val="005D5F6B"/>
    <w:rsid w:val="005D60A4"/>
    <w:rsid w:val="005D62A3"/>
    <w:rsid w:val="005D7020"/>
    <w:rsid w:val="005E04AE"/>
    <w:rsid w:val="005E14A9"/>
    <w:rsid w:val="005E14DA"/>
    <w:rsid w:val="005E591D"/>
    <w:rsid w:val="005E5F9E"/>
    <w:rsid w:val="005E7256"/>
    <w:rsid w:val="005E7304"/>
    <w:rsid w:val="005F05FD"/>
    <w:rsid w:val="005F0BCA"/>
    <w:rsid w:val="005F275E"/>
    <w:rsid w:val="005F481D"/>
    <w:rsid w:val="005F5017"/>
    <w:rsid w:val="005F52A2"/>
    <w:rsid w:val="005F5647"/>
    <w:rsid w:val="005F5650"/>
    <w:rsid w:val="005F639C"/>
    <w:rsid w:val="005F7226"/>
    <w:rsid w:val="0060023D"/>
    <w:rsid w:val="00601703"/>
    <w:rsid w:val="006017DC"/>
    <w:rsid w:val="00601A03"/>
    <w:rsid w:val="00602750"/>
    <w:rsid w:val="00603BD7"/>
    <w:rsid w:val="00603D3C"/>
    <w:rsid w:val="0060660B"/>
    <w:rsid w:val="006068FC"/>
    <w:rsid w:val="00606A63"/>
    <w:rsid w:val="00607C9C"/>
    <w:rsid w:val="00610C32"/>
    <w:rsid w:val="00613117"/>
    <w:rsid w:val="00613531"/>
    <w:rsid w:val="006139ED"/>
    <w:rsid w:val="00615597"/>
    <w:rsid w:val="00616BC5"/>
    <w:rsid w:val="006172BB"/>
    <w:rsid w:val="00620D3F"/>
    <w:rsid w:val="00620F26"/>
    <w:rsid w:val="00621055"/>
    <w:rsid w:val="00622A80"/>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2AE"/>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C9C"/>
    <w:rsid w:val="00675FC9"/>
    <w:rsid w:val="00676630"/>
    <w:rsid w:val="006776B7"/>
    <w:rsid w:val="006812AA"/>
    <w:rsid w:val="006824E8"/>
    <w:rsid w:val="0068265A"/>
    <w:rsid w:val="0068284E"/>
    <w:rsid w:val="00682B8E"/>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1016"/>
    <w:rsid w:val="0069120C"/>
    <w:rsid w:val="0069182E"/>
    <w:rsid w:val="00691AA1"/>
    <w:rsid w:val="00691C80"/>
    <w:rsid w:val="006924F3"/>
    <w:rsid w:val="00692795"/>
    <w:rsid w:val="0069295B"/>
    <w:rsid w:val="00692F11"/>
    <w:rsid w:val="006932A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2EE"/>
    <w:rsid w:val="006A4F16"/>
    <w:rsid w:val="006A5F9A"/>
    <w:rsid w:val="006A665F"/>
    <w:rsid w:val="006A666F"/>
    <w:rsid w:val="006A6C2E"/>
    <w:rsid w:val="006A6DDD"/>
    <w:rsid w:val="006A7FD6"/>
    <w:rsid w:val="006B004F"/>
    <w:rsid w:val="006B1526"/>
    <w:rsid w:val="006B263E"/>
    <w:rsid w:val="006B396D"/>
    <w:rsid w:val="006B3CF7"/>
    <w:rsid w:val="006B4D26"/>
    <w:rsid w:val="006B4F9F"/>
    <w:rsid w:val="006B5137"/>
    <w:rsid w:val="006B51E4"/>
    <w:rsid w:val="006B5FE2"/>
    <w:rsid w:val="006B6D24"/>
    <w:rsid w:val="006B70FB"/>
    <w:rsid w:val="006B77A7"/>
    <w:rsid w:val="006C05B4"/>
    <w:rsid w:val="006C18DC"/>
    <w:rsid w:val="006C2E12"/>
    <w:rsid w:val="006C31DD"/>
    <w:rsid w:val="006C347E"/>
    <w:rsid w:val="006C37C1"/>
    <w:rsid w:val="006C45E3"/>
    <w:rsid w:val="006C5263"/>
    <w:rsid w:val="006C52E9"/>
    <w:rsid w:val="006C58A2"/>
    <w:rsid w:val="006C6788"/>
    <w:rsid w:val="006C71CF"/>
    <w:rsid w:val="006C7C7C"/>
    <w:rsid w:val="006C7CAB"/>
    <w:rsid w:val="006D1C74"/>
    <w:rsid w:val="006D1D59"/>
    <w:rsid w:val="006D2B96"/>
    <w:rsid w:val="006D3133"/>
    <w:rsid w:val="006D3D69"/>
    <w:rsid w:val="006D4B75"/>
    <w:rsid w:val="006D53EA"/>
    <w:rsid w:val="006D5B67"/>
    <w:rsid w:val="006D66E1"/>
    <w:rsid w:val="006D6B33"/>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6DEB"/>
    <w:rsid w:val="007205C7"/>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20B2"/>
    <w:rsid w:val="00746039"/>
    <w:rsid w:val="00746086"/>
    <w:rsid w:val="0074653F"/>
    <w:rsid w:val="00746B46"/>
    <w:rsid w:val="00747102"/>
    <w:rsid w:val="00750C95"/>
    <w:rsid w:val="00751617"/>
    <w:rsid w:val="00751C0E"/>
    <w:rsid w:val="00752B54"/>
    <w:rsid w:val="00752C76"/>
    <w:rsid w:val="0075319F"/>
    <w:rsid w:val="007532A9"/>
    <w:rsid w:val="007538CB"/>
    <w:rsid w:val="00753F25"/>
    <w:rsid w:val="0075405E"/>
    <w:rsid w:val="00754499"/>
    <w:rsid w:val="0075453F"/>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582D"/>
    <w:rsid w:val="00766612"/>
    <w:rsid w:val="0076704B"/>
    <w:rsid w:val="0076779B"/>
    <w:rsid w:val="00770408"/>
    <w:rsid w:val="00771A19"/>
    <w:rsid w:val="00771FE2"/>
    <w:rsid w:val="00774450"/>
    <w:rsid w:val="0077614F"/>
    <w:rsid w:val="00776AFA"/>
    <w:rsid w:val="00776B53"/>
    <w:rsid w:val="00780130"/>
    <w:rsid w:val="00780EB0"/>
    <w:rsid w:val="00781CD7"/>
    <w:rsid w:val="00782BA8"/>
    <w:rsid w:val="00782C49"/>
    <w:rsid w:val="00783499"/>
    <w:rsid w:val="00784012"/>
    <w:rsid w:val="007847EB"/>
    <w:rsid w:val="00784813"/>
    <w:rsid w:val="00785587"/>
    <w:rsid w:val="007856F6"/>
    <w:rsid w:val="00785BEB"/>
    <w:rsid w:val="00786673"/>
    <w:rsid w:val="00787193"/>
    <w:rsid w:val="00787404"/>
    <w:rsid w:val="00787468"/>
    <w:rsid w:val="00787BA8"/>
    <w:rsid w:val="00787C69"/>
    <w:rsid w:val="00787CE2"/>
    <w:rsid w:val="007901D5"/>
    <w:rsid w:val="0079082B"/>
    <w:rsid w:val="00791F4F"/>
    <w:rsid w:val="00791F5E"/>
    <w:rsid w:val="00792013"/>
    <w:rsid w:val="00793200"/>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811"/>
    <w:rsid w:val="007B0EC2"/>
    <w:rsid w:val="007B182F"/>
    <w:rsid w:val="007B1BBB"/>
    <w:rsid w:val="007B411F"/>
    <w:rsid w:val="007B45E1"/>
    <w:rsid w:val="007B545A"/>
    <w:rsid w:val="007B5802"/>
    <w:rsid w:val="007B6D70"/>
    <w:rsid w:val="007C1611"/>
    <w:rsid w:val="007C2364"/>
    <w:rsid w:val="007C3180"/>
    <w:rsid w:val="007C3498"/>
    <w:rsid w:val="007C35BE"/>
    <w:rsid w:val="007C3903"/>
    <w:rsid w:val="007C3A6A"/>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3A51"/>
    <w:rsid w:val="007E48D5"/>
    <w:rsid w:val="007E4EE0"/>
    <w:rsid w:val="007E58FA"/>
    <w:rsid w:val="007E6109"/>
    <w:rsid w:val="007E6882"/>
    <w:rsid w:val="007E68CE"/>
    <w:rsid w:val="007E6D12"/>
    <w:rsid w:val="007F02B4"/>
    <w:rsid w:val="007F04D7"/>
    <w:rsid w:val="007F0F22"/>
    <w:rsid w:val="007F1098"/>
    <w:rsid w:val="007F1290"/>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3856"/>
    <w:rsid w:val="00813C6B"/>
    <w:rsid w:val="008143E9"/>
    <w:rsid w:val="0081548E"/>
    <w:rsid w:val="008156FA"/>
    <w:rsid w:val="008162C7"/>
    <w:rsid w:val="00816EB5"/>
    <w:rsid w:val="00817070"/>
    <w:rsid w:val="00817AE5"/>
    <w:rsid w:val="008208C4"/>
    <w:rsid w:val="00820DFA"/>
    <w:rsid w:val="008210EE"/>
    <w:rsid w:val="00821599"/>
    <w:rsid w:val="00822005"/>
    <w:rsid w:val="00822204"/>
    <w:rsid w:val="00823B30"/>
    <w:rsid w:val="00823DCB"/>
    <w:rsid w:val="00824AE6"/>
    <w:rsid w:val="008256A1"/>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501"/>
    <w:rsid w:val="00835546"/>
    <w:rsid w:val="00836727"/>
    <w:rsid w:val="00836DBF"/>
    <w:rsid w:val="00837039"/>
    <w:rsid w:val="0083768C"/>
    <w:rsid w:val="00837807"/>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7DC"/>
    <w:rsid w:val="00861C59"/>
    <w:rsid w:val="00861CBE"/>
    <w:rsid w:val="00863160"/>
    <w:rsid w:val="008636D1"/>
    <w:rsid w:val="00863E54"/>
    <w:rsid w:val="0086441E"/>
    <w:rsid w:val="00864D42"/>
    <w:rsid w:val="008654E5"/>
    <w:rsid w:val="0087001D"/>
    <w:rsid w:val="008728FC"/>
    <w:rsid w:val="00872DAE"/>
    <w:rsid w:val="00872E5E"/>
    <w:rsid w:val="00872F18"/>
    <w:rsid w:val="008746A1"/>
    <w:rsid w:val="00874926"/>
    <w:rsid w:val="00875333"/>
    <w:rsid w:val="00875BD6"/>
    <w:rsid w:val="00876359"/>
    <w:rsid w:val="00876D2E"/>
    <w:rsid w:val="00876E91"/>
    <w:rsid w:val="00877025"/>
    <w:rsid w:val="00877F32"/>
    <w:rsid w:val="00883800"/>
    <w:rsid w:val="0088409B"/>
    <w:rsid w:val="00884270"/>
    <w:rsid w:val="00885F67"/>
    <w:rsid w:val="00886D8B"/>
    <w:rsid w:val="00886F38"/>
    <w:rsid w:val="008872DF"/>
    <w:rsid w:val="0089083F"/>
    <w:rsid w:val="00890A73"/>
    <w:rsid w:val="008912CF"/>
    <w:rsid w:val="00891603"/>
    <w:rsid w:val="00892043"/>
    <w:rsid w:val="0089248A"/>
    <w:rsid w:val="00892753"/>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5B9A"/>
    <w:rsid w:val="008C77E4"/>
    <w:rsid w:val="008D03CA"/>
    <w:rsid w:val="008D1D2D"/>
    <w:rsid w:val="008D2648"/>
    <w:rsid w:val="008D31D1"/>
    <w:rsid w:val="008D3535"/>
    <w:rsid w:val="008D49FF"/>
    <w:rsid w:val="008D50C5"/>
    <w:rsid w:val="008D608D"/>
    <w:rsid w:val="008D63B6"/>
    <w:rsid w:val="008D641A"/>
    <w:rsid w:val="008D6470"/>
    <w:rsid w:val="008D653E"/>
    <w:rsid w:val="008D6628"/>
    <w:rsid w:val="008D7504"/>
    <w:rsid w:val="008E26A6"/>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AFE"/>
    <w:rsid w:val="008F7BFD"/>
    <w:rsid w:val="00900B30"/>
    <w:rsid w:val="00900E54"/>
    <w:rsid w:val="009010EC"/>
    <w:rsid w:val="009010F9"/>
    <w:rsid w:val="0090128A"/>
    <w:rsid w:val="00901D02"/>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97F"/>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9D7"/>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48B"/>
    <w:rsid w:val="00950F2F"/>
    <w:rsid w:val="00951FC7"/>
    <w:rsid w:val="00952055"/>
    <w:rsid w:val="00954149"/>
    <w:rsid w:val="0095509F"/>
    <w:rsid w:val="00956711"/>
    <w:rsid w:val="009571BD"/>
    <w:rsid w:val="00957BCE"/>
    <w:rsid w:val="00960104"/>
    <w:rsid w:val="00960442"/>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34DC"/>
    <w:rsid w:val="00973742"/>
    <w:rsid w:val="00974CEC"/>
    <w:rsid w:val="00974EDB"/>
    <w:rsid w:val="00976F93"/>
    <w:rsid w:val="00977298"/>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69F5"/>
    <w:rsid w:val="00987220"/>
    <w:rsid w:val="00990DDA"/>
    <w:rsid w:val="009910D9"/>
    <w:rsid w:val="00991C43"/>
    <w:rsid w:val="00992800"/>
    <w:rsid w:val="00992F64"/>
    <w:rsid w:val="00993971"/>
    <w:rsid w:val="009939C6"/>
    <w:rsid w:val="00994B8B"/>
    <w:rsid w:val="00994DA0"/>
    <w:rsid w:val="00994E80"/>
    <w:rsid w:val="009971CC"/>
    <w:rsid w:val="00997ECC"/>
    <w:rsid w:val="009A0173"/>
    <w:rsid w:val="009A0B2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5639"/>
    <w:rsid w:val="009B5810"/>
    <w:rsid w:val="009B5989"/>
    <w:rsid w:val="009B5A00"/>
    <w:rsid w:val="009B5AC6"/>
    <w:rsid w:val="009B61ED"/>
    <w:rsid w:val="009B6E1E"/>
    <w:rsid w:val="009B7BAF"/>
    <w:rsid w:val="009C0661"/>
    <w:rsid w:val="009C0DFF"/>
    <w:rsid w:val="009C0FB0"/>
    <w:rsid w:val="009C1361"/>
    <w:rsid w:val="009C1547"/>
    <w:rsid w:val="009C1D27"/>
    <w:rsid w:val="009C2117"/>
    <w:rsid w:val="009C3488"/>
    <w:rsid w:val="009C35E2"/>
    <w:rsid w:val="009C4059"/>
    <w:rsid w:val="009C4729"/>
    <w:rsid w:val="009C57C6"/>
    <w:rsid w:val="009C5A89"/>
    <w:rsid w:val="009C5D1E"/>
    <w:rsid w:val="009C61EC"/>
    <w:rsid w:val="009C63B2"/>
    <w:rsid w:val="009C6452"/>
    <w:rsid w:val="009C6A5E"/>
    <w:rsid w:val="009C7EDF"/>
    <w:rsid w:val="009D09C7"/>
    <w:rsid w:val="009D1D21"/>
    <w:rsid w:val="009D237F"/>
    <w:rsid w:val="009D2424"/>
    <w:rsid w:val="009D250F"/>
    <w:rsid w:val="009D2632"/>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2AF"/>
    <w:rsid w:val="009F52DC"/>
    <w:rsid w:val="009F5903"/>
    <w:rsid w:val="009F5C8A"/>
    <w:rsid w:val="009F5CC2"/>
    <w:rsid w:val="009F5ED9"/>
    <w:rsid w:val="009F5F13"/>
    <w:rsid w:val="009F6206"/>
    <w:rsid w:val="009F6336"/>
    <w:rsid w:val="009F6BA7"/>
    <w:rsid w:val="009F7BFF"/>
    <w:rsid w:val="00A00471"/>
    <w:rsid w:val="00A012A0"/>
    <w:rsid w:val="00A013D1"/>
    <w:rsid w:val="00A0176C"/>
    <w:rsid w:val="00A01BC5"/>
    <w:rsid w:val="00A02498"/>
    <w:rsid w:val="00A02E50"/>
    <w:rsid w:val="00A03D9E"/>
    <w:rsid w:val="00A04B73"/>
    <w:rsid w:val="00A0597C"/>
    <w:rsid w:val="00A05EFA"/>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8D4"/>
    <w:rsid w:val="00A26E23"/>
    <w:rsid w:val="00A26EDC"/>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B8A"/>
    <w:rsid w:val="00A42B14"/>
    <w:rsid w:val="00A42C4C"/>
    <w:rsid w:val="00A43476"/>
    <w:rsid w:val="00A44081"/>
    <w:rsid w:val="00A44945"/>
    <w:rsid w:val="00A45636"/>
    <w:rsid w:val="00A4696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672F0"/>
    <w:rsid w:val="00A70583"/>
    <w:rsid w:val="00A717D2"/>
    <w:rsid w:val="00A7269B"/>
    <w:rsid w:val="00A72DEB"/>
    <w:rsid w:val="00A734F7"/>
    <w:rsid w:val="00A738AE"/>
    <w:rsid w:val="00A74CBA"/>
    <w:rsid w:val="00A75437"/>
    <w:rsid w:val="00A7557D"/>
    <w:rsid w:val="00A75D47"/>
    <w:rsid w:val="00A761F1"/>
    <w:rsid w:val="00A7676A"/>
    <w:rsid w:val="00A769C5"/>
    <w:rsid w:val="00A77316"/>
    <w:rsid w:val="00A7772E"/>
    <w:rsid w:val="00A77D62"/>
    <w:rsid w:val="00A80F98"/>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A40"/>
    <w:rsid w:val="00A972AD"/>
    <w:rsid w:val="00A9752B"/>
    <w:rsid w:val="00A97CA4"/>
    <w:rsid w:val="00A97FA8"/>
    <w:rsid w:val="00AA0B49"/>
    <w:rsid w:val="00AA138F"/>
    <w:rsid w:val="00AA243E"/>
    <w:rsid w:val="00AA2981"/>
    <w:rsid w:val="00AA37B4"/>
    <w:rsid w:val="00AA43D7"/>
    <w:rsid w:val="00AA4E0E"/>
    <w:rsid w:val="00AA4EB2"/>
    <w:rsid w:val="00AA58C4"/>
    <w:rsid w:val="00AA6C1B"/>
    <w:rsid w:val="00AA7A52"/>
    <w:rsid w:val="00AB1924"/>
    <w:rsid w:val="00AB27AF"/>
    <w:rsid w:val="00AB2C35"/>
    <w:rsid w:val="00AB38D1"/>
    <w:rsid w:val="00AB4411"/>
    <w:rsid w:val="00AB4BB7"/>
    <w:rsid w:val="00AB63A1"/>
    <w:rsid w:val="00AB6C31"/>
    <w:rsid w:val="00AB6E73"/>
    <w:rsid w:val="00AB7D25"/>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5BBF"/>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2CA"/>
    <w:rsid w:val="00B0753A"/>
    <w:rsid w:val="00B1177D"/>
    <w:rsid w:val="00B12EA9"/>
    <w:rsid w:val="00B13011"/>
    <w:rsid w:val="00B133D9"/>
    <w:rsid w:val="00B13AA5"/>
    <w:rsid w:val="00B13E56"/>
    <w:rsid w:val="00B14428"/>
    <w:rsid w:val="00B14554"/>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D78"/>
    <w:rsid w:val="00B31F31"/>
    <w:rsid w:val="00B32E2D"/>
    <w:rsid w:val="00B33096"/>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EE"/>
    <w:rsid w:val="00B44597"/>
    <w:rsid w:val="00B454FA"/>
    <w:rsid w:val="00B45562"/>
    <w:rsid w:val="00B45B4B"/>
    <w:rsid w:val="00B45BDF"/>
    <w:rsid w:val="00B4733B"/>
    <w:rsid w:val="00B50A4B"/>
    <w:rsid w:val="00B5152E"/>
    <w:rsid w:val="00B520C6"/>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22C9"/>
    <w:rsid w:val="00B73755"/>
    <w:rsid w:val="00B7386B"/>
    <w:rsid w:val="00B73D59"/>
    <w:rsid w:val="00B74043"/>
    <w:rsid w:val="00B746AE"/>
    <w:rsid w:val="00B757B4"/>
    <w:rsid w:val="00B7622A"/>
    <w:rsid w:val="00B76257"/>
    <w:rsid w:val="00B765AF"/>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38F4"/>
    <w:rsid w:val="00BA4852"/>
    <w:rsid w:val="00BA4AD0"/>
    <w:rsid w:val="00BA5928"/>
    <w:rsid w:val="00BA5A33"/>
    <w:rsid w:val="00BA6154"/>
    <w:rsid w:val="00BA7593"/>
    <w:rsid w:val="00BB164B"/>
    <w:rsid w:val="00BB1AD6"/>
    <w:rsid w:val="00BB20DA"/>
    <w:rsid w:val="00BB2ECB"/>
    <w:rsid w:val="00BB3920"/>
    <w:rsid w:val="00BB473E"/>
    <w:rsid w:val="00BB5BB4"/>
    <w:rsid w:val="00BB647B"/>
    <w:rsid w:val="00BB70F6"/>
    <w:rsid w:val="00BC17F4"/>
    <w:rsid w:val="00BC1890"/>
    <w:rsid w:val="00BC198A"/>
    <w:rsid w:val="00BC2CE7"/>
    <w:rsid w:val="00BC2D98"/>
    <w:rsid w:val="00BC31DF"/>
    <w:rsid w:val="00BC33E9"/>
    <w:rsid w:val="00BC372B"/>
    <w:rsid w:val="00BC3FED"/>
    <w:rsid w:val="00BC45AF"/>
    <w:rsid w:val="00BD00BD"/>
    <w:rsid w:val="00BD00E3"/>
    <w:rsid w:val="00BD06BD"/>
    <w:rsid w:val="00BD0B7E"/>
    <w:rsid w:val="00BD0CF8"/>
    <w:rsid w:val="00BD0E04"/>
    <w:rsid w:val="00BD1F81"/>
    <w:rsid w:val="00BD273A"/>
    <w:rsid w:val="00BD2BE4"/>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6B62"/>
    <w:rsid w:val="00BF7651"/>
    <w:rsid w:val="00BF7E7A"/>
    <w:rsid w:val="00C0002E"/>
    <w:rsid w:val="00C00267"/>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888"/>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166"/>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1F04"/>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A7C1C"/>
    <w:rsid w:val="00CB057A"/>
    <w:rsid w:val="00CB0C04"/>
    <w:rsid w:val="00CB1F05"/>
    <w:rsid w:val="00CB24C4"/>
    <w:rsid w:val="00CB29B6"/>
    <w:rsid w:val="00CB37FD"/>
    <w:rsid w:val="00CB398F"/>
    <w:rsid w:val="00CB495C"/>
    <w:rsid w:val="00CB4A83"/>
    <w:rsid w:val="00CB53A5"/>
    <w:rsid w:val="00CB5FB2"/>
    <w:rsid w:val="00CB6270"/>
    <w:rsid w:val="00CB6C50"/>
    <w:rsid w:val="00CB6FCD"/>
    <w:rsid w:val="00CB76CE"/>
    <w:rsid w:val="00CC01A0"/>
    <w:rsid w:val="00CC021A"/>
    <w:rsid w:val="00CC12AD"/>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E63"/>
    <w:rsid w:val="00CE51A1"/>
    <w:rsid w:val="00CE656D"/>
    <w:rsid w:val="00CE6AC7"/>
    <w:rsid w:val="00CE7C59"/>
    <w:rsid w:val="00CF0EFD"/>
    <w:rsid w:val="00CF117D"/>
    <w:rsid w:val="00CF1B3D"/>
    <w:rsid w:val="00CF2294"/>
    <w:rsid w:val="00CF3ADD"/>
    <w:rsid w:val="00CF3C97"/>
    <w:rsid w:val="00CF3E08"/>
    <w:rsid w:val="00CF3E2D"/>
    <w:rsid w:val="00CF4F81"/>
    <w:rsid w:val="00CF5623"/>
    <w:rsid w:val="00CF5CFB"/>
    <w:rsid w:val="00CF70CD"/>
    <w:rsid w:val="00CF7293"/>
    <w:rsid w:val="00CF77E6"/>
    <w:rsid w:val="00CF78A0"/>
    <w:rsid w:val="00CF794D"/>
    <w:rsid w:val="00CF7CD7"/>
    <w:rsid w:val="00D00CB2"/>
    <w:rsid w:val="00D01245"/>
    <w:rsid w:val="00D0173A"/>
    <w:rsid w:val="00D03042"/>
    <w:rsid w:val="00D0333D"/>
    <w:rsid w:val="00D03538"/>
    <w:rsid w:val="00D04363"/>
    <w:rsid w:val="00D0564A"/>
    <w:rsid w:val="00D06181"/>
    <w:rsid w:val="00D06397"/>
    <w:rsid w:val="00D06510"/>
    <w:rsid w:val="00D07965"/>
    <w:rsid w:val="00D10EC0"/>
    <w:rsid w:val="00D11787"/>
    <w:rsid w:val="00D1276E"/>
    <w:rsid w:val="00D12E15"/>
    <w:rsid w:val="00D12E88"/>
    <w:rsid w:val="00D136BB"/>
    <w:rsid w:val="00D13701"/>
    <w:rsid w:val="00D13F62"/>
    <w:rsid w:val="00D14672"/>
    <w:rsid w:val="00D156C7"/>
    <w:rsid w:val="00D16A78"/>
    <w:rsid w:val="00D20934"/>
    <w:rsid w:val="00D20CC2"/>
    <w:rsid w:val="00D20D6A"/>
    <w:rsid w:val="00D20EBE"/>
    <w:rsid w:val="00D21B4D"/>
    <w:rsid w:val="00D21D7F"/>
    <w:rsid w:val="00D2216F"/>
    <w:rsid w:val="00D22464"/>
    <w:rsid w:val="00D2260B"/>
    <w:rsid w:val="00D226F8"/>
    <w:rsid w:val="00D23584"/>
    <w:rsid w:val="00D23706"/>
    <w:rsid w:val="00D239BA"/>
    <w:rsid w:val="00D24083"/>
    <w:rsid w:val="00D2495C"/>
    <w:rsid w:val="00D25EAB"/>
    <w:rsid w:val="00D271BE"/>
    <w:rsid w:val="00D272BF"/>
    <w:rsid w:val="00D27AB2"/>
    <w:rsid w:val="00D27D4E"/>
    <w:rsid w:val="00D27FF5"/>
    <w:rsid w:val="00D30107"/>
    <w:rsid w:val="00D30890"/>
    <w:rsid w:val="00D30C36"/>
    <w:rsid w:val="00D31A91"/>
    <w:rsid w:val="00D32CA5"/>
    <w:rsid w:val="00D33007"/>
    <w:rsid w:val="00D33AC1"/>
    <w:rsid w:val="00D35B2F"/>
    <w:rsid w:val="00D367CC"/>
    <w:rsid w:val="00D36E52"/>
    <w:rsid w:val="00D37A1C"/>
    <w:rsid w:val="00D413A7"/>
    <w:rsid w:val="00D43FAC"/>
    <w:rsid w:val="00D44636"/>
    <w:rsid w:val="00D456FE"/>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462E"/>
    <w:rsid w:val="00D65976"/>
    <w:rsid w:val="00D6615C"/>
    <w:rsid w:val="00D672B9"/>
    <w:rsid w:val="00D672D1"/>
    <w:rsid w:val="00D67AF4"/>
    <w:rsid w:val="00D7249B"/>
    <w:rsid w:val="00D724D0"/>
    <w:rsid w:val="00D72A34"/>
    <w:rsid w:val="00D7328D"/>
    <w:rsid w:val="00D74FD0"/>
    <w:rsid w:val="00D763D4"/>
    <w:rsid w:val="00D76407"/>
    <w:rsid w:val="00D774E8"/>
    <w:rsid w:val="00D778F7"/>
    <w:rsid w:val="00D804E9"/>
    <w:rsid w:val="00D807E1"/>
    <w:rsid w:val="00D8137B"/>
    <w:rsid w:val="00D81A74"/>
    <w:rsid w:val="00D82E4F"/>
    <w:rsid w:val="00D84A6B"/>
    <w:rsid w:val="00D865A6"/>
    <w:rsid w:val="00D876C7"/>
    <w:rsid w:val="00D87894"/>
    <w:rsid w:val="00D87A52"/>
    <w:rsid w:val="00D9038E"/>
    <w:rsid w:val="00D910E1"/>
    <w:rsid w:val="00D918BE"/>
    <w:rsid w:val="00D91B67"/>
    <w:rsid w:val="00D926AF"/>
    <w:rsid w:val="00D93A14"/>
    <w:rsid w:val="00D94B41"/>
    <w:rsid w:val="00D94EEF"/>
    <w:rsid w:val="00D95205"/>
    <w:rsid w:val="00D95623"/>
    <w:rsid w:val="00D9586D"/>
    <w:rsid w:val="00D95EC7"/>
    <w:rsid w:val="00D96B02"/>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103E"/>
    <w:rsid w:val="00DB15BA"/>
    <w:rsid w:val="00DB1D9A"/>
    <w:rsid w:val="00DB4BCB"/>
    <w:rsid w:val="00DB5543"/>
    <w:rsid w:val="00DB56D6"/>
    <w:rsid w:val="00DB5BEA"/>
    <w:rsid w:val="00DB68D5"/>
    <w:rsid w:val="00DB7858"/>
    <w:rsid w:val="00DB7ADF"/>
    <w:rsid w:val="00DB7E25"/>
    <w:rsid w:val="00DC00DC"/>
    <w:rsid w:val="00DC04A8"/>
    <w:rsid w:val="00DC0A50"/>
    <w:rsid w:val="00DC1114"/>
    <w:rsid w:val="00DC12F0"/>
    <w:rsid w:val="00DC2C9B"/>
    <w:rsid w:val="00DC35ED"/>
    <w:rsid w:val="00DC3D9E"/>
    <w:rsid w:val="00DC42CC"/>
    <w:rsid w:val="00DC5F0C"/>
    <w:rsid w:val="00DC61E6"/>
    <w:rsid w:val="00DC785C"/>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2AAB"/>
    <w:rsid w:val="00DE3F92"/>
    <w:rsid w:val="00DE4789"/>
    <w:rsid w:val="00DE579B"/>
    <w:rsid w:val="00DE629A"/>
    <w:rsid w:val="00DE7005"/>
    <w:rsid w:val="00DF0859"/>
    <w:rsid w:val="00DF1A39"/>
    <w:rsid w:val="00DF20F3"/>
    <w:rsid w:val="00DF2291"/>
    <w:rsid w:val="00DF2307"/>
    <w:rsid w:val="00DF2EE3"/>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6B64"/>
    <w:rsid w:val="00E2721B"/>
    <w:rsid w:val="00E27D10"/>
    <w:rsid w:val="00E27DEA"/>
    <w:rsid w:val="00E3081C"/>
    <w:rsid w:val="00E3279D"/>
    <w:rsid w:val="00E35227"/>
    <w:rsid w:val="00E35B38"/>
    <w:rsid w:val="00E366E2"/>
    <w:rsid w:val="00E36BB7"/>
    <w:rsid w:val="00E36D85"/>
    <w:rsid w:val="00E40961"/>
    <w:rsid w:val="00E414E0"/>
    <w:rsid w:val="00E414E2"/>
    <w:rsid w:val="00E41822"/>
    <w:rsid w:val="00E42AE8"/>
    <w:rsid w:val="00E432A3"/>
    <w:rsid w:val="00E43F8B"/>
    <w:rsid w:val="00E442A4"/>
    <w:rsid w:val="00E445B3"/>
    <w:rsid w:val="00E44F75"/>
    <w:rsid w:val="00E44F7D"/>
    <w:rsid w:val="00E4535C"/>
    <w:rsid w:val="00E45779"/>
    <w:rsid w:val="00E45AEF"/>
    <w:rsid w:val="00E46BDC"/>
    <w:rsid w:val="00E46D81"/>
    <w:rsid w:val="00E47F7D"/>
    <w:rsid w:val="00E50C13"/>
    <w:rsid w:val="00E50F85"/>
    <w:rsid w:val="00E516A7"/>
    <w:rsid w:val="00E517ED"/>
    <w:rsid w:val="00E51E3C"/>
    <w:rsid w:val="00E523B8"/>
    <w:rsid w:val="00E52DF7"/>
    <w:rsid w:val="00E52F74"/>
    <w:rsid w:val="00E530FB"/>
    <w:rsid w:val="00E545E8"/>
    <w:rsid w:val="00E55521"/>
    <w:rsid w:val="00E55BAA"/>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577"/>
    <w:rsid w:val="00E72726"/>
    <w:rsid w:val="00E7299F"/>
    <w:rsid w:val="00E72DA4"/>
    <w:rsid w:val="00E730B2"/>
    <w:rsid w:val="00E739BE"/>
    <w:rsid w:val="00E73CA0"/>
    <w:rsid w:val="00E740A7"/>
    <w:rsid w:val="00E74230"/>
    <w:rsid w:val="00E74DB6"/>
    <w:rsid w:val="00E74E76"/>
    <w:rsid w:val="00E76EBB"/>
    <w:rsid w:val="00E80215"/>
    <w:rsid w:val="00E80809"/>
    <w:rsid w:val="00E809E0"/>
    <w:rsid w:val="00E835C0"/>
    <w:rsid w:val="00E83909"/>
    <w:rsid w:val="00E83BF8"/>
    <w:rsid w:val="00E8472A"/>
    <w:rsid w:val="00E848AA"/>
    <w:rsid w:val="00E85F50"/>
    <w:rsid w:val="00E86932"/>
    <w:rsid w:val="00E878A3"/>
    <w:rsid w:val="00E87D43"/>
    <w:rsid w:val="00E87E29"/>
    <w:rsid w:val="00E91205"/>
    <w:rsid w:val="00E91795"/>
    <w:rsid w:val="00E92460"/>
    <w:rsid w:val="00E9253F"/>
    <w:rsid w:val="00E933A7"/>
    <w:rsid w:val="00E9456A"/>
    <w:rsid w:val="00E9523A"/>
    <w:rsid w:val="00E95459"/>
    <w:rsid w:val="00E9624B"/>
    <w:rsid w:val="00E964E3"/>
    <w:rsid w:val="00E979A6"/>
    <w:rsid w:val="00EA0118"/>
    <w:rsid w:val="00EA20BF"/>
    <w:rsid w:val="00EA2499"/>
    <w:rsid w:val="00EA2EF6"/>
    <w:rsid w:val="00EA33DE"/>
    <w:rsid w:val="00EA3B65"/>
    <w:rsid w:val="00EA41A2"/>
    <w:rsid w:val="00EA4C53"/>
    <w:rsid w:val="00EA59C5"/>
    <w:rsid w:val="00EA677C"/>
    <w:rsid w:val="00EA6968"/>
    <w:rsid w:val="00EA73AD"/>
    <w:rsid w:val="00EB1707"/>
    <w:rsid w:val="00EB1A64"/>
    <w:rsid w:val="00EB1A94"/>
    <w:rsid w:val="00EB1AF9"/>
    <w:rsid w:val="00EB25BF"/>
    <w:rsid w:val="00EB274C"/>
    <w:rsid w:val="00EB3AAE"/>
    <w:rsid w:val="00EB410B"/>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9B0"/>
    <w:rsid w:val="00ED1A60"/>
    <w:rsid w:val="00ED2323"/>
    <w:rsid w:val="00ED3046"/>
    <w:rsid w:val="00ED320A"/>
    <w:rsid w:val="00ED34B4"/>
    <w:rsid w:val="00ED35EE"/>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26C"/>
    <w:rsid w:val="00EE3606"/>
    <w:rsid w:val="00EE40D9"/>
    <w:rsid w:val="00EE45F9"/>
    <w:rsid w:val="00EE56FB"/>
    <w:rsid w:val="00EE6F59"/>
    <w:rsid w:val="00EE7434"/>
    <w:rsid w:val="00EE7E14"/>
    <w:rsid w:val="00EF0248"/>
    <w:rsid w:val="00EF0641"/>
    <w:rsid w:val="00EF0725"/>
    <w:rsid w:val="00EF0D5D"/>
    <w:rsid w:val="00EF1D95"/>
    <w:rsid w:val="00EF30DF"/>
    <w:rsid w:val="00EF327F"/>
    <w:rsid w:val="00EF3390"/>
    <w:rsid w:val="00EF3B19"/>
    <w:rsid w:val="00EF3EA8"/>
    <w:rsid w:val="00EF3FB9"/>
    <w:rsid w:val="00EF4ADF"/>
    <w:rsid w:val="00EF4B20"/>
    <w:rsid w:val="00EF4DE3"/>
    <w:rsid w:val="00EF4E14"/>
    <w:rsid w:val="00EF5E56"/>
    <w:rsid w:val="00EF62A2"/>
    <w:rsid w:val="00EF6846"/>
    <w:rsid w:val="00EF7843"/>
    <w:rsid w:val="00EF7964"/>
    <w:rsid w:val="00EF7F19"/>
    <w:rsid w:val="00EF7F26"/>
    <w:rsid w:val="00F00B1E"/>
    <w:rsid w:val="00F01202"/>
    <w:rsid w:val="00F02A81"/>
    <w:rsid w:val="00F02D12"/>
    <w:rsid w:val="00F03AC7"/>
    <w:rsid w:val="00F0575F"/>
    <w:rsid w:val="00F061F9"/>
    <w:rsid w:val="00F07B2E"/>
    <w:rsid w:val="00F07EBF"/>
    <w:rsid w:val="00F1006C"/>
    <w:rsid w:val="00F10C8B"/>
    <w:rsid w:val="00F10EC4"/>
    <w:rsid w:val="00F111E5"/>
    <w:rsid w:val="00F12441"/>
    <w:rsid w:val="00F12454"/>
    <w:rsid w:val="00F124AB"/>
    <w:rsid w:val="00F124BE"/>
    <w:rsid w:val="00F12BBC"/>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358D"/>
    <w:rsid w:val="00F23E40"/>
    <w:rsid w:val="00F24B2F"/>
    <w:rsid w:val="00F2694D"/>
    <w:rsid w:val="00F26CF0"/>
    <w:rsid w:val="00F3025F"/>
    <w:rsid w:val="00F3088B"/>
    <w:rsid w:val="00F31BAE"/>
    <w:rsid w:val="00F32258"/>
    <w:rsid w:val="00F328F4"/>
    <w:rsid w:val="00F32E93"/>
    <w:rsid w:val="00F3353A"/>
    <w:rsid w:val="00F336DC"/>
    <w:rsid w:val="00F337E0"/>
    <w:rsid w:val="00F33A91"/>
    <w:rsid w:val="00F352E2"/>
    <w:rsid w:val="00F35DDE"/>
    <w:rsid w:val="00F36156"/>
    <w:rsid w:val="00F36F6E"/>
    <w:rsid w:val="00F37608"/>
    <w:rsid w:val="00F37F6D"/>
    <w:rsid w:val="00F37F94"/>
    <w:rsid w:val="00F422D7"/>
    <w:rsid w:val="00F42972"/>
    <w:rsid w:val="00F4421C"/>
    <w:rsid w:val="00F44F8A"/>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8E9"/>
    <w:rsid w:val="00F55FEA"/>
    <w:rsid w:val="00F562AD"/>
    <w:rsid w:val="00F5665D"/>
    <w:rsid w:val="00F56E2E"/>
    <w:rsid w:val="00F57325"/>
    <w:rsid w:val="00F57D00"/>
    <w:rsid w:val="00F614B3"/>
    <w:rsid w:val="00F61594"/>
    <w:rsid w:val="00F61D63"/>
    <w:rsid w:val="00F622AE"/>
    <w:rsid w:val="00F6244B"/>
    <w:rsid w:val="00F643F8"/>
    <w:rsid w:val="00F64D90"/>
    <w:rsid w:val="00F70205"/>
    <w:rsid w:val="00F70513"/>
    <w:rsid w:val="00F7065F"/>
    <w:rsid w:val="00F7115C"/>
    <w:rsid w:val="00F71247"/>
    <w:rsid w:val="00F7143F"/>
    <w:rsid w:val="00F719B6"/>
    <w:rsid w:val="00F72664"/>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971"/>
    <w:rsid w:val="00F85391"/>
    <w:rsid w:val="00F854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E1"/>
    <w:rsid w:val="00FD39A6"/>
    <w:rsid w:val="00FD406E"/>
    <w:rsid w:val="00FD4D25"/>
    <w:rsid w:val="00FD5551"/>
    <w:rsid w:val="00FD5771"/>
    <w:rsid w:val="00FD5FF0"/>
    <w:rsid w:val="00FD64B8"/>
    <w:rsid w:val="00FD6A8A"/>
    <w:rsid w:val="00FD7586"/>
    <w:rsid w:val="00FD7619"/>
    <w:rsid w:val="00FD7A7A"/>
    <w:rsid w:val="00FD7AD2"/>
    <w:rsid w:val="00FE0905"/>
    <w:rsid w:val="00FE0A0E"/>
    <w:rsid w:val="00FE1C74"/>
    <w:rsid w:val="00FE1E16"/>
    <w:rsid w:val="00FE2D65"/>
    <w:rsid w:val="00FE4CD9"/>
    <w:rsid w:val="00FE585E"/>
    <w:rsid w:val="00FE7359"/>
    <w:rsid w:val="00FF0EB6"/>
    <w:rsid w:val="00FF1241"/>
    <w:rsid w:val="00FF15F1"/>
    <w:rsid w:val="00FF1A40"/>
    <w:rsid w:val="00FF1BB3"/>
    <w:rsid w:val="00FF1DE6"/>
    <w:rsid w:val="00FF20AF"/>
    <w:rsid w:val="00FF25BA"/>
    <w:rsid w:val="00FF27E4"/>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5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link w:val="TALC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
    <w:link w:val="af2"/>
    <w:uiPriority w:val="34"/>
    <w:qFormat/>
    <w:rsid w:val="004C0627"/>
    <w:rPr>
      <w:rFonts w:ascii="宋体" w:hAnsi="宋体" w:cs="宋体"/>
      <w:sz w:val="24"/>
      <w:szCs w:val="24"/>
    </w:rPr>
  </w:style>
  <w:style w:type="paragraph" w:customStyle="1" w:styleId="RAN1bullet1">
    <w:name w:val="RAN1 bullet1"/>
    <w:basedOn w:val="a"/>
    <w:qFormat/>
    <w:rsid w:val="004C0627"/>
    <w:pPr>
      <w:numPr>
        <w:numId w:val="4"/>
      </w:numPr>
    </w:pPr>
    <w:rPr>
      <w:rFonts w:ascii="Times" w:eastAsia="Batang" w:hAnsi="Times"/>
      <w:szCs w:val="24"/>
      <w:lang w:val="en-GB" w:eastAsia="x-none"/>
    </w:rPr>
  </w:style>
  <w:style w:type="character" w:customStyle="1" w:styleId="LGTdocChar">
    <w:name w:val="LGTdoc_본문 Char"/>
    <w:link w:val="LGTdoc"/>
    <w:rsid w:val="004C0627"/>
    <w:rPr>
      <w:rFonts w:eastAsia="Batang"/>
      <w:kern w:val="2"/>
      <w:sz w:val="22"/>
      <w:szCs w:val="24"/>
      <w:lang w:val="en-GB" w:eastAsia="ko-KR"/>
    </w:rPr>
  </w:style>
  <w:style w:type="paragraph" w:customStyle="1" w:styleId="B3">
    <w:name w:val="B3"/>
    <w:basedOn w:val="30"/>
    <w:link w:val="B3Char2"/>
    <w:rsid w:val="00CA7C1C"/>
    <w:pPr>
      <w:spacing w:after="180"/>
      <w:ind w:leftChars="0" w:left="1135" w:firstLineChars="0" w:hanging="284"/>
      <w:contextualSpacing w:val="0"/>
    </w:pPr>
    <w:rPr>
      <w:rFonts w:eastAsia="宋体"/>
      <w:lang w:val="en-GB"/>
    </w:rPr>
  </w:style>
  <w:style w:type="character" w:customStyle="1" w:styleId="B3Char2">
    <w:name w:val="B3 Char2"/>
    <w:link w:val="B3"/>
    <w:qFormat/>
    <w:rsid w:val="00CA7C1C"/>
    <w:rPr>
      <w:lang w:val="en-GB" w:eastAsia="en-US"/>
    </w:rPr>
  </w:style>
  <w:style w:type="paragraph" w:styleId="30">
    <w:name w:val="List 3"/>
    <w:basedOn w:val="a"/>
    <w:semiHidden/>
    <w:unhideWhenUsed/>
    <w:rsid w:val="00CA7C1C"/>
    <w:pPr>
      <w:ind w:leftChars="400" w:left="100" w:hangingChars="200" w:hanging="200"/>
      <w:contextualSpacing/>
    </w:pPr>
  </w:style>
  <w:style w:type="character" w:customStyle="1" w:styleId="TALCar">
    <w:name w:val="TAL Car"/>
    <w:link w:val="TAL"/>
    <w:qFormat/>
    <w:rsid w:val="003C1B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20016249">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2252116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6760433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7523713">
      <w:bodyDiv w:val="1"/>
      <w:marLeft w:val="0"/>
      <w:marRight w:val="0"/>
      <w:marTop w:val="0"/>
      <w:marBottom w:val="0"/>
      <w:divBdr>
        <w:top w:val="none" w:sz="0" w:space="0" w:color="auto"/>
        <w:left w:val="none" w:sz="0" w:space="0" w:color="auto"/>
        <w:bottom w:val="none" w:sz="0" w:space="0" w:color="auto"/>
        <w:right w:val="none" w:sz="0" w:space="0" w:color="auto"/>
      </w:divBdr>
      <w:divsChild>
        <w:div w:id="1591501596">
          <w:marLeft w:val="922"/>
          <w:marRight w:val="0"/>
          <w:marTop w:val="96"/>
          <w:marBottom w:val="48"/>
          <w:divBdr>
            <w:top w:val="none" w:sz="0" w:space="0" w:color="auto"/>
            <w:left w:val="none" w:sz="0" w:space="0" w:color="auto"/>
            <w:bottom w:val="none" w:sz="0" w:space="0" w:color="auto"/>
            <w:right w:val="none" w:sz="0" w:space="0" w:color="auto"/>
          </w:divBdr>
        </w:div>
        <w:div w:id="1569806143">
          <w:marLeft w:val="922"/>
          <w:marRight w:val="0"/>
          <w:marTop w:val="96"/>
          <w:marBottom w:val="48"/>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06749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78515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03437506">
      <w:bodyDiv w:val="1"/>
      <w:marLeft w:val="0"/>
      <w:marRight w:val="0"/>
      <w:marTop w:val="0"/>
      <w:marBottom w:val="0"/>
      <w:divBdr>
        <w:top w:val="none" w:sz="0" w:space="0" w:color="auto"/>
        <w:left w:val="none" w:sz="0" w:space="0" w:color="auto"/>
        <w:bottom w:val="none" w:sz="0" w:space="0" w:color="auto"/>
        <w:right w:val="none" w:sz="0" w:space="0" w:color="auto"/>
      </w:divBdr>
    </w:div>
    <w:div w:id="1283272195">
      <w:bodyDiv w:val="1"/>
      <w:marLeft w:val="0"/>
      <w:marRight w:val="0"/>
      <w:marTop w:val="0"/>
      <w:marBottom w:val="0"/>
      <w:divBdr>
        <w:top w:val="none" w:sz="0" w:space="0" w:color="auto"/>
        <w:left w:val="none" w:sz="0" w:space="0" w:color="auto"/>
        <w:bottom w:val="none" w:sz="0" w:space="0" w:color="auto"/>
        <w:right w:val="none" w:sz="0" w:space="0" w:color="auto"/>
      </w:divBdr>
      <w:divsChild>
        <w:div w:id="170607613">
          <w:marLeft w:val="922"/>
          <w:marRight w:val="0"/>
          <w:marTop w:val="96"/>
          <w:marBottom w:val="48"/>
          <w:divBdr>
            <w:top w:val="none" w:sz="0" w:space="0" w:color="auto"/>
            <w:left w:val="none" w:sz="0" w:space="0" w:color="auto"/>
            <w:bottom w:val="none" w:sz="0" w:space="0" w:color="auto"/>
            <w:right w:val="none" w:sz="0" w:space="0" w:color="auto"/>
          </w:divBdr>
        </w:div>
      </w:divsChild>
    </w:div>
    <w:div w:id="1323388211">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360935">
      <w:bodyDiv w:val="1"/>
      <w:marLeft w:val="0"/>
      <w:marRight w:val="0"/>
      <w:marTop w:val="0"/>
      <w:marBottom w:val="0"/>
      <w:divBdr>
        <w:top w:val="none" w:sz="0" w:space="0" w:color="auto"/>
        <w:left w:val="none" w:sz="0" w:space="0" w:color="auto"/>
        <w:bottom w:val="none" w:sz="0" w:space="0" w:color="auto"/>
        <w:right w:val="none" w:sz="0" w:space="0" w:color="auto"/>
      </w:divBdr>
    </w:div>
    <w:div w:id="139385234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254574">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237228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1325441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6446883">
      <w:bodyDiv w:val="1"/>
      <w:marLeft w:val="0"/>
      <w:marRight w:val="0"/>
      <w:marTop w:val="0"/>
      <w:marBottom w:val="0"/>
      <w:divBdr>
        <w:top w:val="none" w:sz="0" w:space="0" w:color="auto"/>
        <w:left w:val="none" w:sz="0" w:space="0" w:color="auto"/>
        <w:bottom w:val="none" w:sz="0" w:space="0" w:color="auto"/>
        <w:right w:val="none" w:sz="0" w:space="0" w:color="auto"/>
      </w:divBdr>
      <w:divsChild>
        <w:div w:id="143859174">
          <w:marLeft w:val="461"/>
          <w:marRight w:val="0"/>
          <w:marTop w:val="96"/>
          <w:marBottom w:val="48"/>
          <w:divBdr>
            <w:top w:val="none" w:sz="0" w:space="0" w:color="auto"/>
            <w:left w:val="none" w:sz="0" w:space="0" w:color="auto"/>
            <w:bottom w:val="none" w:sz="0" w:space="0" w:color="auto"/>
            <w:right w:val="none" w:sz="0" w:space="0" w:color="auto"/>
          </w:divBdr>
        </w:div>
        <w:div w:id="1324698718">
          <w:marLeft w:val="922"/>
          <w:marRight w:val="0"/>
          <w:marTop w:val="86"/>
          <w:marBottom w:val="43"/>
          <w:divBdr>
            <w:top w:val="none" w:sz="0" w:space="0" w:color="auto"/>
            <w:left w:val="none" w:sz="0" w:space="0" w:color="auto"/>
            <w:bottom w:val="none" w:sz="0" w:space="0" w:color="auto"/>
            <w:right w:val="none" w:sz="0" w:space="0" w:color="auto"/>
          </w:divBdr>
        </w:div>
        <w:div w:id="1644582523">
          <w:marLeft w:val="922"/>
          <w:marRight w:val="0"/>
          <w:marTop w:val="86"/>
          <w:marBottom w:val="43"/>
          <w:divBdr>
            <w:top w:val="none" w:sz="0" w:space="0" w:color="auto"/>
            <w:left w:val="none" w:sz="0" w:space="0" w:color="auto"/>
            <w:bottom w:val="none" w:sz="0" w:space="0" w:color="auto"/>
            <w:right w:val="none" w:sz="0" w:space="0" w:color="auto"/>
          </w:divBdr>
        </w:div>
        <w:div w:id="1025402428">
          <w:marLeft w:val="922"/>
          <w:marRight w:val="0"/>
          <w:marTop w:val="86"/>
          <w:marBottom w:val="43"/>
          <w:divBdr>
            <w:top w:val="none" w:sz="0" w:space="0" w:color="auto"/>
            <w:left w:val="none" w:sz="0" w:space="0" w:color="auto"/>
            <w:bottom w:val="none" w:sz="0" w:space="0" w:color="auto"/>
            <w:right w:val="none" w:sz="0" w:space="0" w:color="auto"/>
          </w:divBdr>
        </w:div>
        <w:div w:id="1530144174">
          <w:marLeft w:val="461"/>
          <w:marRight w:val="0"/>
          <w:marTop w:val="96"/>
          <w:marBottom w:val="48"/>
          <w:divBdr>
            <w:top w:val="none" w:sz="0" w:space="0" w:color="auto"/>
            <w:left w:val="none" w:sz="0" w:space="0" w:color="auto"/>
            <w:bottom w:val="none" w:sz="0" w:space="0" w:color="auto"/>
            <w:right w:val="none" w:sz="0" w:space="0" w:color="auto"/>
          </w:divBdr>
        </w:div>
        <w:div w:id="6250790">
          <w:marLeft w:val="461"/>
          <w:marRight w:val="0"/>
          <w:marTop w:val="96"/>
          <w:marBottom w:val="48"/>
          <w:divBdr>
            <w:top w:val="none" w:sz="0" w:space="0" w:color="auto"/>
            <w:left w:val="none" w:sz="0" w:space="0" w:color="auto"/>
            <w:bottom w:val="none" w:sz="0" w:space="0" w:color="auto"/>
            <w:right w:val="none" w:sz="0" w:space="0" w:color="auto"/>
          </w:divBdr>
        </w:div>
        <w:div w:id="608584148">
          <w:marLeft w:val="461"/>
          <w:marRight w:val="0"/>
          <w:marTop w:val="96"/>
          <w:marBottom w:val="48"/>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337779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86E0B-2A29-4F06-91DE-7C034EE7C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1671</Words>
  <Characters>9531</Characters>
  <Application>Microsoft Office Word</Application>
  <DocSecurity>0</DocSecurity>
  <PresentationFormat/>
  <Lines>79</Lines>
  <Paragraphs>22</Paragraphs>
  <Slides>0</Slides>
  <Notes>0</Notes>
  <HiddenSlides>0</HiddenSlides>
  <MMClips>0</MMClips>
  <ScaleCrop>false</ScaleCrop>
  <Company/>
  <LinksUpToDate>false</LinksUpToDate>
  <CharactersWithSpaces>11180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2019-04-30T08:31:00Z</dcterms:created>
  <dcterms:modified xsi:type="dcterms:W3CDTF">2019-04-30T12:59:00Z</dcterms:modified>
</cp:coreProperties>
</file>